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296F" w14:textId="75E73011" w:rsidR="00955269" w:rsidRPr="00C80F88" w:rsidRDefault="00000000" w:rsidP="00C80F88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C80F88">
        <w:rPr>
          <w:rFonts w:ascii="Arial" w:eastAsia="Arial" w:hAnsi="Arial" w:cs="Arial"/>
          <w:b/>
          <w:sz w:val="20"/>
          <w:szCs w:val="20"/>
          <w:lang w:val="es-CL"/>
        </w:rPr>
        <w:t xml:space="preserve">  </w:t>
      </w:r>
    </w:p>
    <w:p w14:paraId="616A6B21" w14:textId="77777777" w:rsidR="00955269" w:rsidRPr="001625BF" w:rsidRDefault="00000000">
      <w:pPr>
        <w:spacing w:line="276" w:lineRule="auto"/>
        <w:jc w:val="center"/>
        <w:rPr>
          <w:rFonts w:ascii="Arial" w:eastAsia="Arial" w:hAnsi="Arial" w:cs="Arial"/>
          <w:b/>
          <w:lang w:val="es-CL"/>
        </w:rPr>
      </w:pPr>
      <w:r w:rsidRPr="001625BF">
        <w:rPr>
          <w:rFonts w:ascii="Arial" w:eastAsia="Arial" w:hAnsi="Arial" w:cs="Arial"/>
          <w:b/>
          <w:lang w:val="es-CL"/>
        </w:rPr>
        <w:t>PSICOLOGÍA SOCIAL I 2025</w:t>
      </w:r>
    </w:p>
    <w:p w14:paraId="7701DC4E" w14:textId="05C2414D" w:rsidR="00955269" w:rsidRPr="00C80F88" w:rsidRDefault="00000000">
      <w:pPr>
        <w:spacing w:after="0" w:line="276" w:lineRule="auto"/>
        <w:jc w:val="center"/>
        <w:rPr>
          <w:rFonts w:ascii="Arial" w:eastAsia="Arial" w:hAnsi="Arial" w:cs="Arial"/>
          <w:b/>
          <w:lang w:val="es-CL"/>
        </w:rPr>
      </w:pPr>
      <w:r w:rsidRPr="00C80F88">
        <w:rPr>
          <w:rFonts w:ascii="Arial" w:eastAsia="Arial" w:hAnsi="Arial" w:cs="Arial"/>
          <w:b/>
          <w:lang w:val="es-CL"/>
        </w:rPr>
        <w:t xml:space="preserve">PAUTA DE </w:t>
      </w:r>
      <w:r w:rsidR="00996139">
        <w:rPr>
          <w:rFonts w:ascii="Arial" w:eastAsia="Arial" w:hAnsi="Arial" w:cs="Arial"/>
          <w:b/>
          <w:lang w:val="es-CL"/>
        </w:rPr>
        <w:t>ELABORACIÓN Y EVALUACIÓN</w:t>
      </w:r>
    </w:p>
    <w:p w14:paraId="1D6D9C64" w14:textId="084FD1FC" w:rsidR="00955269" w:rsidRDefault="00E241A1">
      <w:pPr>
        <w:spacing w:after="0" w:line="276" w:lineRule="auto"/>
        <w:jc w:val="center"/>
        <w:rPr>
          <w:rFonts w:ascii="Arial" w:eastAsia="Arial" w:hAnsi="Arial" w:cs="Arial"/>
          <w:b/>
          <w:lang w:val="es-CL"/>
        </w:rPr>
      </w:pPr>
      <w:r>
        <w:rPr>
          <w:rFonts w:ascii="Arial" w:eastAsia="Arial" w:hAnsi="Arial" w:cs="Arial"/>
          <w:b/>
          <w:lang w:val="es-CL"/>
        </w:rPr>
        <w:t>INDAGACIÓN PSICOSOCIAL</w:t>
      </w:r>
    </w:p>
    <w:p w14:paraId="195B9501" w14:textId="77777777" w:rsidR="00A7579D" w:rsidRDefault="00A7579D">
      <w:pPr>
        <w:spacing w:after="0" w:line="276" w:lineRule="auto"/>
        <w:jc w:val="center"/>
        <w:rPr>
          <w:rFonts w:ascii="Arial" w:eastAsia="Arial" w:hAnsi="Arial" w:cs="Arial"/>
          <w:b/>
          <w:lang w:val="es-CL"/>
        </w:rPr>
      </w:pPr>
    </w:p>
    <w:p w14:paraId="156D2B36" w14:textId="77777777" w:rsidR="00A7579D" w:rsidRPr="00C80F88" w:rsidRDefault="00A7579D" w:rsidP="00A7579D">
      <w:pPr>
        <w:spacing w:after="0" w:line="276" w:lineRule="auto"/>
        <w:jc w:val="center"/>
        <w:rPr>
          <w:rFonts w:ascii="Arial" w:eastAsia="Arial" w:hAnsi="Arial" w:cs="Arial"/>
          <w:b/>
          <w:lang w:val="es-CL"/>
        </w:rPr>
      </w:pPr>
      <w:r w:rsidRPr="00C80F88">
        <w:rPr>
          <w:rFonts w:ascii="Arial" w:eastAsia="Arial" w:hAnsi="Arial" w:cs="Arial"/>
          <w:b/>
          <w:lang w:val="es-CL"/>
        </w:rPr>
        <w:t xml:space="preserve">Profª: Jorge Castillo </w:t>
      </w:r>
      <w:r>
        <w:rPr>
          <w:rFonts w:ascii="Arial" w:eastAsia="Arial" w:hAnsi="Arial" w:cs="Arial"/>
          <w:b/>
          <w:lang w:val="es-CL"/>
        </w:rPr>
        <w:t xml:space="preserve">Sepúlveda </w:t>
      </w:r>
      <w:r w:rsidRPr="00C80F88">
        <w:rPr>
          <w:rFonts w:ascii="Arial" w:eastAsia="Arial" w:hAnsi="Arial" w:cs="Arial"/>
          <w:b/>
          <w:lang w:val="es-CL"/>
        </w:rPr>
        <w:t>– Ana Carolina Amaral</w:t>
      </w:r>
    </w:p>
    <w:p w14:paraId="37DD5CDF" w14:textId="77777777" w:rsidR="00A7579D" w:rsidRPr="00C80F88" w:rsidRDefault="00A7579D">
      <w:pPr>
        <w:spacing w:after="0" w:line="276" w:lineRule="auto"/>
        <w:jc w:val="center"/>
        <w:rPr>
          <w:rFonts w:ascii="Arial" w:eastAsia="Arial" w:hAnsi="Arial" w:cs="Arial"/>
          <w:b/>
          <w:lang w:val="es-CL"/>
        </w:rPr>
      </w:pPr>
    </w:p>
    <w:p w14:paraId="11156C24" w14:textId="77777777" w:rsidR="00955269" w:rsidRPr="00C80F88" w:rsidRDefault="00955269">
      <w:pPr>
        <w:spacing w:line="276" w:lineRule="auto"/>
        <w:jc w:val="center"/>
        <w:rPr>
          <w:rFonts w:ascii="Arial" w:eastAsia="Arial" w:hAnsi="Arial" w:cs="Arial"/>
          <w:lang w:val="es-CL"/>
        </w:rPr>
      </w:pPr>
    </w:p>
    <w:p w14:paraId="7DE26350" w14:textId="77777777" w:rsidR="00955269" w:rsidRPr="00C600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C600D3">
        <w:rPr>
          <w:rFonts w:ascii="Arial" w:eastAsia="Arial" w:hAnsi="Arial" w:cs="Arial"/>
          <w:b/>
          <w:color w:val="000000"/>
          <w:lang w:val="es-ES"/>
        </w:rPr>
        <w:t>OBJETIVO GENERAL</w:t>
      </w:r>
    </w:p>
    <w:p w14:paraId="7108E3C7" w14:textId="2F7E217A" w:rsidR="00955269" w:rsidRPr="00C600D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Analizar críticamente una problemática o fenómeno relevante </w:t>
      </w:r>
      <w:r w:rsidR="00A7579D">
        <w:rPr>
          <w:rFonts w:ascii="Arial" w:eastAsia="Arial" w:hAnsi="Arial" w:cs="Arial"/>
          <w:color w:val="000000"/>
          <w:lang w:val="es-ES"/>
        </w:rPr>
        <w:t>desde una perspectiva psicosocial</w:t>
      </w:r>
      <w:r w:rsidR="00E241A1">
        <w:rPr>
          <w:rFonts w:ascii="Arial" w:eastAsia="Arial" w:hAnsi="Arial" w:cs="Arial"/>
          <w:color w:val="000000"/>
          <w:lang w:val="es-ES"/>
        </w:rPr>
        <w:t>, considerando la</w:t>
      </w:r>
      <w:r w:rsidRPr="00C600D3">
        <w:rPr>
          <w:rFonts w:ascii="Arial" w:eastAsia="Arial" w:hAnsi="Arial" w:cs="Arial"/>
          <w:color w:val="000000"/>
          <w:lang w:val="es-ES"/>
        </w:rPr>
        <w:t xml:space="preserve"> revisión</w:t>
      </w:r>
      <w:r w:rsidR="00E241A1">
        <w:rPr>
          <w:rFonts w:ascii="Arial" w:eastAsia="Arial" w:hAnsi="Arial" w:cs="Arial"/>
          <w:color w:val="000000"/>
          <w:lang w:val="es-ES"/>
        </w:rPr>
        <w:t>, análisis y síntesis</w:t>
      </w:r>
      <w:r w:rsidRPr="00C600D3">
        <w:rPr>
          <w:rFonts w:ascii="Arial" w:eastAsia="Arial" w:hAnsi="Arial" w:cs="Arial"/>
          <w:color w:val="000000"/>
          <w:lang w:val="es-ES"/>
        </w:rPr>
        <w:t xml:space="preserve"> </w:t>
      </w:r>
      <w:r w:rsidR="00E241A1" w:rsidRPr="00C600D3">
        <w:rPr>
          <w:rFonts w:ascii="Arial" w:eastAsia="Arial" w:hAnsi="Arial" w:cs="Arial"/>
          <w:color w:val="000000"/>
          <w:lang w:val="es-ES"/>
        </w:rPr>
        <w:t>bibliográfic</w:t>
      </w:r>
      <w:r w:rsidR="00E241A1">
        <w:rPr>
          <w:rFonts w:ascii="Arial" w:eastAsia="Arial" w:hAnsi="Arial" w:cs="Arial"/>
          <w:color w:val="000000"/>
          <w:lang w:val="es-ES"/>
        </w:rPr>
        <w:t>os</w:t>
      </w:r>
      <w:r w:rsidR="00E241A1" w:rsidRPr="00C600D3">
        <w:rPr>
          <w:rFonts w:ascii="Arial" w:eastAsia="Arial" w:hAnsi="Arial" w:cs="Arial"/>
          <w:color w:val="000000"/>
          <w:lang w:val="es-ES"/>
        </w:rPr>
        <w:t xml:space="preserve"> </w:t>
      </w:r>
      <w:r w:rsidRPr="00C600D3">
        <w:rPr>
          <w:rFonts w:ascii="Arial" w:eastAsia="Arial" w:hAnsi="Arial" w:cs="Arial"/>
          <w:color w:val="000000"/>
          <w:lang w:val="es-ES"/>
        </w:rPr>
        <w:t xml:space="preserve">de fuentes secundarias, </w:t>
      </w:r>
      <w:r w:rsidR="00E241A1">
        <w:rPr>
          <w:rFonts w:ascii="Arial" w:eastAsia="Arial" w:hAnsi="Arial" w:cs="Arial"/>
          <w:color w:val="000000"/>
          <w:lang w:val="es-ES"/>
        </w:rPr>
        <w:t>promoviendo la comprensión de los</w:t>
      </w:r>
      <w:r w:rsidRPr="00C600D3">
        <w:rPr>
          <w:rFonts w:ascii="Arial" w:eastAsia="Arial" w:hAnsi="Arial" w:cs="Arial"/>
          <w:color w:val="000000"/>
          <w:lang w:val="es-ES"/>
        </w:rPr>
        <w:t xml:space="preserve"> principales enfoques, debates y aportes teóricos</w:t>
      </w:r>
      <w:r w:rsidR="00E241A1">
        <w:rPr>
          <w:rFonts w:ascii="Arial" w:eastAsia="Arial" w:hAnsi="Arial" w:cs="Arial"/>
          <w:color w:val="000000"/>
          <w:lang w:val="es-ES"/>
        </w:rPr>
        <w:t xml:space="preserve"> de la Psicología Social Contemporánea</w:t>
      </w:r>
      <w:r w:rsidRPr="00C600D3">
        <w:rPr>
          <w:rFonts w:ascii="Arial" w:eastAsia="Arial" w:hAnsi="Arial" w:cs="Arial"/>
          <w:color w:val="000000"/>
          <w:lang w:val="es-ES"/>
        </w:rPr>
        <w:t xml:space="preserve"> desde una perspectiva contextual</w:t>
      </w:r>
      <w:r w:rsidR="00E241A1">
        <w:rPr>
          <w:rFonts w:ascii="Arial" w:eastAsia="Arial" w:hAnsi="Arial" w:cs="Arial"/>
          <w:color w:val="000000"/>
          <w:lang w:val="es-ES"/>
        </w:rPr>
        <w:t>izada</w:t>
      </w:r>
      <w:r w:rsidRPr="00C600D3">
        <w:rPr>
          <w:rFonts w:ascii="Arial" w:eastAsia="Arial" w:hAnsi="Arial" w:cs="Arial"/>
          <w:color w:val="000000"/>
          <w:lang w:val="es-ES"/>
        </w:rPr>
        <w:t xml:space="preserve"> y sociohistórica.</w:t>
      </w:r>
    </w:p>
    <w:p w14:paraId="7D1742E6" w14:textId="77777777" w:rsidR="00955269" w:rsidRPr="00C600D3" w:rsidRDefault="009552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color w:val="000000"/>
          <w:lang w:val="es-ES"/>
        </w:rPr>
      </w:pPr>
    </w:p>
    <w:p w14:paraId="006E6A45" w14:textId="77777777" w:rsidR="00955269" w:rsidRPr="00C600D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C600D3">
        <w:rPr>
          <w:rFonts w:ascii="Arial" w:eastAsia="Arial" w:hAnsi="Arial" w:cs="Arial"/>
          <w:b/>
          <w:color w:val="000000"/>
          <w:lang w:val="es-ES"/>
        </w:rPr>
        <w:t>OBJETIVOS ESPECÍFICOS</w:t>
      </w:r>
    </w:p>
    <w:p w14:paraId="26EF7E28" w14:textId="3749EAE2" w:rsidR="00955269" w:rsidRPr="001625BF" w:rsidRDefault="00000000" w:rsidP="001625B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1625BF">
        <w:rPr>
          <w:rFonts w:ascii="Arial" w:eastAsia="Arial" w:hAnsi="Arial" w:cs="Arial"/>
          <w:color w:val="000000"/>
          <w:lang w:val="es-ES"/>
        </w:rPr>
        <w:t>Identificar</w:t>
      </w:r>
      <w:r w:rsidR="00F367D9">
        <w:rPr>
          <w:rFonts w:ascii="Arial" w:eastAsia="Arial" w:hAnsi="Arial" w:cs="Arial"/>
          <w:color w:val="000000"/>
          <w:lang w:val="es-ES"/>
        </w:rPr>
        <w:t xml:space="preserve"> y fundamentar</w:t>
      </w:r>
      <w:r w:rsidRPr="001625BF">
        <w:rPr>
          <w:rFonts w:ascii="Arial" w:eastAsia="Arial" w:hAnsi="Arial" w:cs="Arial"/>
          <w:color w:val="000000"/>
          <w:lang w:val="es-ES"/>
        </w:rPr>
        <w:t xml:space="preserve"> una problemática psicosocial de interés, vinculada a las temáticas del curso</w:t>
      </w:r>
      <w:r w:rsidR="009A7E62" w:rsidRPr="001625BF">
        <w:rPr>
          <w:rFonts w:ascii="Arial" w:eastAsia="Arial" w:hAnsi="Arial" w:cs="Arial"/>
          <w:color w:val="000000"/>
          <w:lang w:val="es-ES"/>
        </w:rPr>
        <w:t>, en específico</w:t>
      </w:r>
      <w:r w:rsidR="00F367D9">
        <w:rPr>
          <w:rFonts w:ascii="Arial" w:eastAsia="Arial" w:hAnsi="Arial" w:cs="Arial"/>
          <w:color w:val="000000"/>
          <w:lang w:val="es-ES"/>
        </w:rPr>
        <w:t xml:space="preserve"> considerando</w:t>
      </w:r>
      <w:r w:rsidR="009A7E62" w:rsidRPr="001625BF">
        <w:rPr>
          <w:rFonts w:ascii="Arial" w:eastAsia="Arial" w:hAnsi="Arial" w:cs="Arial"/>
          <w:color w:val="000000"/>
          <w:lang w:val="es-ES"/>
        </w:rPr>
        <w:t xml:space="preserve"> transformaciones del conocimiento, la educación y</w:t>
      </w:r>
      <w:r w:rsidR="00F367D9">
        <w:rPr>
          <w:rFonts w:ascii="Arial" w:eastAsia="Arial" w:hAnsi="Arial" w:cs="Arial"/>
          <w:color w:val="000000"/>
          <w:lang w:val="es-ES"/>
        </w:rPr>
        <w:t>/o dinámicas afectivas.</w:t>
      </w:r>
      <w:r w:rsidR="009A7E62" w:rsidRPr="001625BF">
        <w:rPr>
          <w:rFonts w:ascii="Arial" w:eastAsia="Arial" w:hAnsi="Arial" w:cs="Arial"/>
          <w:color w:val="000000"/>
          <w:lang w:val="es-ES"/>
        </w:rPr>
        <w:t xml:space="preserve"> </w:t>
      </w:r>
    </w:p>
    <w:p w14:paraId="4CC79B00" w14:textId="29C4B466" w:rsidR="00955269" w:rsidRPr="001625BF" w:rsidRDefault="00000000" w:rsidP="001625B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1625BF">
        <w:rPr>
          <w:rFonts w:ascii="Arial" w:eastAsia="Arial" w:hAnsi="Arial" w:cs="Arial"/>
          <w:color w:val="000000"/>
          <w:lang w:val="es-ES"/>
        </w:rPr>
        <w:t xml:space="preserve">Seleccionar y organizar bibliografía pertinente que permita abordar el fenómeno desde distintas perspectivas conceptuales. </w:t>
      </w:r>
    </w:p>
    <w:p w14:paraId="20922582" w14:textId="6E05DC2F" w:rsidR="00955269" w:rsidRPr="001625BF" w:rsidRDefault="00F367D9" w:rsidP="001625B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1625BF">
        <w:rPr>
          <w:rFonts w:ascii="Arial" w:eastAsia="Arial" w:hAnsi="Arial" w:cs="Arial"/>
          <w:bCs/>
          <w:color w:val="000000"/>
          <w:lang w:val="es-ES"/>
        </w:rPr>
        <w:t>Analizar</w:t>
      </w:r>
      <w:r>
        <w:rPr>
          <w:rFonts w:ascii="Arial" w:eastAsia="Arial" w:hAnsi="Arial" w:cs="Arial"/>
          <w:bCs/>
          <w:color w:val="000000"/>
          <w:lang w:val="es-ES"/>
        </w:rPr>
        <w:t xml:space="preserve"> y s</w:t>
      </w:r>
      <w:r w:rsidRPr="001625BF">
        <w:rPr>
          <w:rFonts w:ascii="Arial" w:eastAsia="Arial" w:hAnsi="Arial" w:cs="Arial"/>
          <w:color w:val="000000"/>
          <w:lang w:val="es-ES"/>
        </w:rPr>
        <w:t xml:space="preserve">intetizar los principales aportes teóricos, debates y hallazgos disponibles en la literatura académica sobre el tema. </w:t>
      </w:r>
    </w:p>
    <w:p w14:paraId="21B5A792" w14:textId="149107E1" w:rsidR="00955269" w:rsidRPr="001625BF" w:rsidRDefault="00000000" w:rsidP="001625B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1625BF">
        <w:rPr>
          <w:rFonts w:ascii="Arial" w:eastAsia="Arial" w:hAnsi="Arial" w:cs="Arial"/>
          <w:color w:val="000000"/>
          <w:lang w:val="es-ES"/>
        </w:rPr>
        <w:t xml:space="preserve">Elaborar </w:t>
      </w:r>
      <w:r w:rsidR="00B26ECE">
        <w:rPr>
          <w:rFonts w:ascii="Arial" w:eastAsia="Arial" w:hAnsi="Arial" w:cs="Arial"/>
          <w:color w:val="000000"/>
          <w:lang w:val="es-ES"/>
        </w:rPr>
        <w:t>reportes que expongan elementos de</w:t>
      </w:r>
      <w:r w:rsidRPr="001625BF">
        <w:rPr>
          <w:rFonts w:ascii="Arial" w:eastAsia="Arial" w:hAnsi="Arial" w:cs="Arial"/>
          <w:color w:val="000000"/>
          <w:lang w:val="es-ES"/>
        </w:rPr>
        <w:t xml:space="preserve"> las fuentes revisadas con las nociones trabajadas en el curso, como subjetividad, procesos identitarios, interpretativos e interseccionalidad.</w:t>
      </w:r>
    </w:p>
    <w:p w14:paraId="50EA607C" w14:textId="77777777" w:rsidR="00955269" w:rsidRPr="00C600D3" w:rsidRDefault="009552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</w:p>
    <w:p w14:paraId="4A8443B9" w14:textId="77777777" w:rsidR="00955269" w:rsidRPr="00C600D3" w:rsidRDefault="00000000" w:rsidP="009A7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b/>
          <w:color w:val="000000"/>
          <w:lang w:val="es-ES"/>
        </w:rPr>
      </w:pPr>
      <w:r w:rsidRPr="00C600D3">
        <w:rPr>
          <w:rFonts w:ascii="Arial" w:eastAsia="Arial" w:hAnsi="Arial" w:cs="Arial"/>
          <w:b/>
          <w:color w:val="000000"/>
          <w:lang w:val="es-ES"/>
        </w:rPr>
        <w:t>DESCRIPCIÓN DE LA ACTIVIDAD.</w:t>
      </w:r>
    </w:p>
    <w:p w14:paraId="4F26DF68" w14:textId="1341375D" w:rsidR="009A7E62" w:rsidRDefault="00000000" w:rsidP="009A7E62">
      <w:pPr>
        <w:spacing w:line="276" w:lineRule="auto"/>
        <w:jc w:val="both"/>
        <w:rPr>
          <w:rFonts w:ascii="Arial" w:eastAsia="Arial" w:hAnsi="Arial" w:cs="Arial"/>
          <w:lang w:val="es-ES"/>
        </w:rPr>
      </w:pPr>
      <w:r w:rsidRPr="00C600D3">
        <w:rPr>
          <w:rFonts w:ascii="Arial" w:eastAsia="Arial" w:hAnsi="Arial" w:cs="Arial"/>
          <w:lang w:val="es-ES"/>
        </w:rPr>
        <w:t>El trabajo consiste en la elaboración de</w:t>
      </w:r>
      <w:r w:rsidR="00B03B80">
        <w:rPr>
          <w:rFonts w:ascii="Arial" w:eastAsia="Arial" w:hAnsi="Arial" w:cs="Arial"/>
          <w:lang w:val="es-ES"/>
        </w:rPr>
        <w:t xml:space="preserve"> un análisis basado</w:t>
      </w:r>
      <w:r w:rsidRPr="00C600D3">
        <w:rPr>
          <w:rFonts w:ascii="Arial" w:eastAsia="Arial" w:hAnsi="Arial" w:cs="Arial"/>
          <w:lang w:val="es-ES"/>
        </w:rPr>
        <w:t xml:space="preserve"> literatura</w:t>
      </w:r>
      <w:r w:rsidR="00B03B80">
        <w:rPr>
          <w:rFonts w:ascii="Arial" w:eastAsia="Arial" w:hAnsi="Arial" w:cs="Arial"/>
          <w:lang w:val="es-ES"/>
        </w:rPr>
        <w:t xml:space="preserve"> atingente</w:t>
      </w:r>
      <w:r w:rsidRPr="00C600D3">
        <w:rPr>
          <w:rFonts w:ascii="Arial" w:eastAsia="Arial" w:hAnsi="Arial" w:cs="Arial"/>
          <w:lang w:val="es-ES"/>
        </w:rPr>
        <w:t xml:space="preserve"> o estado del arte en torno a una problemática de la psicología social. </w:t>
      </w:r>
      <w:r w:rsidR="00B03B80">
        <w:rPr>
          <w:rFonts w:ascii="Arial" w:eastAsia="Arial" w:hAnsi="Arial" w:cs="Arial"/>
          <w:lang w:val="es-ES"/>
        </w:rPr>
        <w:t>De este modo, n</w:t>
      </w:r>
      <w:r w:rsidR="00B03B80" w:rsidRPr="00C600D3">
        <w:rPr>
          <w:rFonts w:ascii="Arial" w:eastAsia="Arial" w:hAnsi="Arial" w:cs="Arial"/>
          <w:lang w:val="es-ES"/>
        </w:rPr>
        <w:t xml:space="preserve">o </w:t>
      </w:r>
      <w:r w:rsidRPr="00C600D3">
        <w:rPr>
          <w:rFonts w:ascii="Arial" w:eastAsia="Arial" w:hAnsi="Arial" w:cs="Arial"/>
          <w:lang w:val="es-ES"/>
        </w:rPr>
        <w:t xml:space="preserve">se requiere trabajo de campo ni uso de fuentes primarias. </w:t>
      </w:r>
      <w:r w:rsidR="00B03B80">
        <w:rPr>
          <w:rFonts w:ascii="Arial" w:eastAsia="Arial" w:hAnsi="Arial" w:cs="Arial"/>
          <w:lang w:val="es-ES"/>
        </w:rPr>
        <w:t>Lo que se busca es promover el desarrollode una</w:t>
      </w:r>
      <w:r w:rsidRPr="00C600D3">
        <w:rPr>
          <w:rFonts w:ascii="Arial" w:eastAsia="Arial" w:hAnsi="Arial" w:cs="Arial"/>
          <w:lang w:val="es-ES"/>
        </w:rPr>
        <w:t xml:space="preserve"> mirada crítica y argumentada a partir de fuentes secundarias (artículos académicos, capítulos de libros, tesis u otros documentos pertinentes y confiables). </w:t>
      </w:r>
      <w:r w:rsidR="009A7E62">
        <w:rPr>
          <w:rFonts w:ascii="Arial" w:eastAsia="Arial" w:hAnsi="Arial" w:cs="Arial"/>
          <w:lang w:val="es-ES"/>
        </w:rPr>
        <w:t xml:space="preserve">Para </w:t>
      </w:r>
      <w:r w:rsidR="004C634C">
        <w:rPr>
          <w:rFonts w:ascii="Arial" w:eastAsia="Arial" w:hAnsi="Arial" w:cs="Arial"/>
          <w:lang w:val="es-ES"/>
        </w:rPr>
        <w:t>ello</w:t>
      </w:r>
      <w:r w:rsidR="009A7E62">
        <w:rPr>
          <w:rFonts w:ascii="Arial" w:eastAsia="Arial" w:hAnsi="Arial" w:cs="Arial"/>
          <w:lang w:val="es-ES"/>
        </w:rPr>
        <w:t xml:space="preserve">, </w:t>
      </w:r>
      <w:r w:rsidR="004C634C">
        <w:rPr>
          <w:rFonts w:ascii="Arial" w:eastAsia="Arial" w:hAnsi="Arial" w:cs="Arial"/>
          <w:lang w:val="es-ES"/>
        </w:rPr>
        <w:t>cada grupo ha de llevar a cabo lo siguiente</w:t>
      </w:r>
      <w:r w:rsidR="009A7E62">
        <w:rPr>
          <w:rFonts w:ascii="Arial" w:eastAsia="Arial" w:hAnsi="Arial" w:cs="Arial"/>
          <w:lang w:val="es-ES"/>
        </w:rPr>
        <w:t xml:space="preserve">: </w:t>
      </w:r>
    </w:p>
    <w:p w14:paraId="21557266" w14:textId="2548442B" w:rsidR="009A7E62" w:rsidRDefault="00000000" w:rsidP="009A7E6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9A7E62">
        <w:rPr>
          <w:rFonts w:ascii="Arial" w:eastAsia="Arial" w:hAnsi="Arial" w:cs="Arial"/>
          <w:color w:val="000000"/>
          <w:lang w:val="es-ES"/>
        </w:rPr>
        <w:t xml:space="preserve">Selección del </w:t>
      </w:r>
      <w:r w:rsidR="009E4DA9">
        <w:rPr>
          <w:rFonts w:ascii="Arial" w:eastAsia="Arial" w:hAnsi="Arial" w:cs="Arial"/>
          <w:color w:val="000000"/>
          <w:lang w:val="es-ES"/>
        </w:rPr>
        <w:t>fenómeno de índole psicosocial</w:t>
      </w:r>
      <w:r w:rsidR="009E4DA9" w:rsidRPr="009A7E62">
        <w:rPr>
          <w:rFonts w:ascii="Arial" w:eastAsia="Arial" w:hAnsi="Arial" w:cs="Arial"/>
          <w:color w:val="000000"/>
          <w:lang w:val="es-ES"/>
        </w:rPr>
        <w:t xml:space="preserve"> </w:t>
      </w:r>
      <w:r w:rsidRPr="009A7E62">
        <w:rPr>
          <w:rFonts w:ascii="Arial" w:eastAsia="Arial" w:hAnsi="Arial" w:cs="Arial"/>
          <w:color w:val="000000"/>
          <w:lang w:val="es-ES"/>
        </w:rPr>
        <w:t xml:space="preserve">y formulación de preguntas guía: cada grupo definirá un fenómeno </w:t>
      </w:r>
      <w:r w:rsidR="009E4DA9">
        <w:rPr>
          <w:rFonts w:ascii="Arial" w:eastAsia="Arial" w:hAnsi="Arial" w:cs="Arial"/>
          <w:color w:val="000000"/>
          <w:lang w:val="es-ES"/>
        </w:rPr>
        <w:t xml:space="preserve">o problema </w:t>
      </w:r>
      <w:r w:rsidRPr="009A7E62">
        <w:rPr>
          <w:rFonts w:ascii="Arial" w:eastAsia="Arial" w:hAnsi="Arial" w:cs="Arial"/>
          <w:color w:val="000000"/>
          <w:lang w:val="es-ES"/>
        </w:rPr>
        <w:t xml:space="preserve">psicosocial de interés y elaborará </w:t>
      </w:r>
      <w:r w:rsidR="009E4DA9">
        <w:rPr>
          <w:rFonts w:ascii="Arial" w:eastAsia="Arial" w:hAnsi="Arial" w:cs="Arial"/>
          <w:color w:val="000000"/>
          <w:lang w:val="es-ES"/>
        </w:rPr>
        <w:t xml:space="preserve">de una a dos </w:t>
      </w:r>
      <w:r w:rsidRPr="009A7E62">
        <w:rPr>
          <w:rFonts w:ascii="Arial" w:eastAsia="Arial" w:hAnsi="Arial" w:cs="Arial"/>
          <w:color w:val="000000"/>
          <w:lang w:val="es-ES"/>
        </w:rPr>
        <w:t xml:space="preserve">preguntas orientadoras, un objetivo general, y </w:t>
      </w:r>
      <w:r w:rsidR="009E4DA9">
        <w:rPr>
          <w:rFonts w:ascii="Arial" w:eastAsia="Arial" w:hAnsi="Arial" w:cs="Arial"/>
          <w:color w:val="000000"/>
          <w:lang w:val="es-ES"/>
        </w:rPr>
        <w:t>de dos a cuatro</w:t>
      </w:r>
      <w:r w:rsidRPr="009A7E62">
        <w:rPr>
          <w:rFonts w:ascii="Arial" w:eastAsia="Arial" w:hAnsi="Arial" w:cs="Arial"/>
          <w:color w:val="000000"/>
          <w:lang w:val="es-ES"/>
        </w:rPr>
        <w:t xml:space="preserve"> objetivos específicos en relación a ello.</w:t>
      </w:r>
    </w:p>
    <w:p w14:paraId="66126FD2" w14:textId="77777777" w:rsidR="009A7E62" w:rsidRDefault="00000000" w:rsidP="009A7E6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9A7E62">
        <w:rPr>
          <w:rFonts w:ascii="Arial" w:eastAsia="Arial" w:hAnsi="Arial" w:cs="Arial"/>
          <w:color w:val="000000"/>
          <w:lang w:val="es-ES"/>
        </w:rPr>
        <w:lastRenderedPageBreak/>
        <w:t xml:space="preserve">Búsqueda y selección de fuentes (libros, capítulos, artículos científicos o tesis) relevantes y actuales sobre la problemática. </w:t>
      </w:r>
    </w:p>
    <w:p w14:paraId="6C58B10A" w14:textId="289BF5E8" w:rsidR="00955269" w:rsidRPr="009A7E62" w:rsidRDefault="00000000" w:rsidP="009A7E6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color w:val="000000"/>
          <w:lang w:val="es-ES"/>
        </w:rPr>
      </w:pPr>
      <w:r w:rsidRPr="009A7E62">
        <w:rPr>
          <w:rFonts w:ascii="Arial" w:eastAsia="Arial" w:hAnsi="Arial" w:cs="Arial"/>
          <w:color w:val="000000"/>
          <w:lang w:val="es-ES"/>
        </w:rPr>
        <w:t xml:space="preserve">Síntesis y redacción </w:t>
      </w:r>
      <w:r w:rsidR="009E4DA9">
        <w:rPr>
          <w:rFonts w:ascii="Arial" w:eastAsia="Arial" w:hAnsi="Arial" w:cs="Arial"/>
          <w:color w:val="000000"/>
          <w:lang w:val="es-ES"/>
        </w:rPr>
        <w:t>de componentes estratégicos para dar cuenta de modos de comprensión del fenómeno o problema. Para ello, ha de elaborarse entradas en la página web dispuesta para este propósito, considerando los elementos planteados en la sección Guía y las consideraciones del punt III de esta pauta.</w:t>
      </w:r>
      <w:r w:rsidRPr="009A7E62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18CC019" w14:textId="77777777" w:rsidR="00955269" w:rsidRPr="00C600D3" w:rsidRDefault="009552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lang w:val="es-ES"/>
        </w:rPr>
      </w:pPr>
    </w:p>
    <w:p w14:paraId="5E662335" w14:textId="48638D6E" w:rsidR="004C634C" w:rsidRDefault="004C6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Arial" w:eastAsia="Arial" w:hAnsi="Arial" w:cs="Arial"/>
          <w:b/>
          <w:color w:val="000000"/>
          <w:lang w:val="es-ES"/>
        </w:rPr>
      </w:pPr>
      <w:r>
        <w:rPr>
          <w:rFonts w:ascii="Arial" w:eastAsia="Arial" w:hAnsi="Arial" w:cs="Arial"/>
          <w:b/>
          <w:color w:val="000000"/>
          <w:lang w:val="es-ES"/>
        </w:rPr>
        <w:t>ENTREGAS REQUERIDAS Y FECHAS ASOCIADAS.</w:t>
      </w:r>
    </w:p>
    <w:p w14:paraId="197A91FD" w14:textId="77777777" w:rsidR="009E4DA9" w:rsidRPr="001625BF" w:rsidRDefault="009E4DA9" w:rsidP="009E4DA9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lang w:val="es-ES"/>
        </w:rPr>
      </w:pPr>
      <w:r>
        <w:rPr>
          <w:rFonts w:ascii="Arial" w:eastAsia="Arial" w:hAnsi="Arial" w:cs="Arial"/>
          <w:b/>
          <w:color w:val="000000"/>
          <w:lang w:val="es-ES"/>
        </w:rPr>
        <w:t>Entrega 1: Contexto y pregunta(s).</w:t>
      </w:r>
      <w:r>
        <w:rPr>
          <w:rFonts w:ascii="Arial" w:eastAsia="Arial" w:hAnsi="Arial" w:cs="Arial"/>
          <w:bCs/>
          <w:color w:val="000000"/>
          <w:lang w:val="es-ES"/>
        </w:rPr>
        <w:t xml:space="preserve"> La primera entrada en la página consistirá en una breve exposición del contexto y preguntas que orientarán la selección de antecedentes para su análisis y síntesis.</w:t>
      </w:r>
    </w:p>
    <w:p w14:paraId="02F618B6" w14:textId="2F2FE179" w:rsidR="004C634C" w:rsidRDefault="009E4DA9" w:rsidP="009E4DA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bCs/>
          <w:color w:val="000000"/>
          <w:lang w:val="es-ES"/>
        </w:rPr>
      </w:pPr>
      <w:bookmarkStart w:id="0" w:name="_Hlk196404984"/>
      <w:r w:rsidRPr="001625BF">
        <w:rPr>
          <w:rFonts w:ascii="Arial" w:eastAsia="Arial" w:hAnsi="Arial" w:cs="Arial"/>
          <w:b/>
          <w:color w:val="000000"/>
          <w:lang w:val="es-ES"/>
        </w:rPr>
        <w:t>Máximo de palabras:</w:t>
      </w:r>
      <w:r w:rsidRPr="001625BF">
        <w:rPr>
          <w:rFonts w:ascii="Arial" w:eastAsia="Arial" w:hAnsi="Arial" w:cs="Arial"/>
          <w:bCs/>
          <w:color w:val="000000"/>
          <w:lang w:val="es-ES"/>
        </w:rPr>
        <w:t xml:space="preserve"> 500.</w:t>
      </w:r>
    </w:p>
    <w:p w14:paraId="5B7F2B4E" w14:textId="547DC785" w:rsidR="009E4DA9" w:rsidRDefault="009E4DA9" w:rsidP="009E4DA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1625BF">
        <w:rPr>
          <w:rFonts w:ascii="Arial" w:eastAsia="Arial" w:hAnsi="Arial" w:cs="Arial"/>
          <w:b/>
          <w:color w:val="000000"/>
          <w:lang w:val="es-ES"/>
        </w:rPr>
        <w:t>Fecha de entrega:</w:t>
      </w:r>
      <w:r>
        <w:rPr>
          <w:rFonts w:ascii="Arial" w:eastAsia="Arial" w:hAnsi="Arial" w:cs="Arial"/>
          <w:bCs/>
          <w:color w:val="000000"/>
          <w:lang w:val="es-ES"/>
        </w:rPr>
        <w:t xml:space="preserve"> lunes 28 de abril, 2025.</w:t>
      </w:r>
    </w:p>
    <w:bookmarkEnd w:id="0"/>
    <w:p w14:paraId="529BB98B" w14:textId="77777777" w:rsidR="009E4DA9" w:rsidRPr="001625BF" w:rsidRDefault="009E4DA9" w:rsidP="001625B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b/>
          <w:color w:val="000000"/>
          <w:lang w:val="es-ES"/>
        </w:rPr>
      </w:pPr>
    </w:p>
    <w:p w14:paraId="7B68283F" w14:textId="464010AC" w:rsidR="009E4DA9" w:rsidRPr="001625BF" w:rsidRDefault="009E4DA9" w:rsidP="004C634C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bookmarkStart w:id="1" w:name="_Hlk196405024"/>
      <w:r w:rsidRPr="00A25FFD">
        <w:rPr>
          <w:rFonts w:ascii="Arial" w:eastAsia="Arial" w:hAnsi="Arial" w:cs="Arial"/>
          <w:b/>
          <w:color w:val="000000"/>
          <w:lang w:val="es-ES"/>
        </w:rPr>
        <w:t>Entrega 2</w:t>
      </w:r>
      <w:r w:rsidR="00A25FFD" w:rsidRPr="00A25FFD">
        <w:rPr>
          <w:rFonts w:ascii="Arial" w:eastAsia="Arial" w:hAnsi="Arial" w:cs="Arial"/>
          <w:b/>
          <w:color w:val="000000"/>
          <w:lang w:val="es-ES"/>
        </w:rPr>
        <w:t>: Antecedentes.</w:t>
      </w:r>
      <w:r w:rsidR="00A25FFD" w:rsidRPr="00A25FFD">
        <w:rPr>
          <w:rFonts w:ascii="Arial" w:eastAsia="Arial" w:hAnsi="Arial" w:cs="Arial"/>
          <w:bCs/>
          <w:color w:val="000000"/>
          <w:lang w:val="es-ES"/>
        </w:rPr>
        <w:t xml:space="preserve"> La segunda entrada consistirá en la exposición integrada de antecedentes sociales, contextuales, políticos o económicos del fenómeno o problema que se aborda.</w:t>
      </w:r>
      <w:r w:rsidR="00F74242">
        <w:rPr>
          <w:rFonts w:ascii="Arial" w:eastAsia="Arial" w:hAnsi="Arial" w:cs="Arial"/>
          <w:bCs/>
          <w:color w:val="000000"/>
          <w:lang w:val="es-ES"/>
        </w:rPr>
        <w:t xml:space="preserve"> Asimismo, en los objetivos generales y específicos derivados de esta síntesis</w:t>
      </w:r>
    </w:p>
    <w:p w14:paraId="65D1BD45" w14:textId="209ACA9D" w:rsidR="00A25FFD" w:rsidRPr="001625BF" w:rsidRDefault="00A25FFD" w:rsidP="00162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1625BF">
        <w:rPr>
          <w:rFonts w:ascii="Arial" w:eastAsia="Arial" w:hAnsi="Arial" w:cs="Arial"/>
          <w:b/>
          <w:color w:val="000000"/>
          <w:lang w:val="es-ES"/>
        </w:rPr>
        <w:t>Máximo de palabras:</w:t>
      </w:r>
      <w:r w:rsidRPr="001625BF">
        <w:rPr>
          <w:rFonts w:ascii="Arial" w:eastAsia="Arial" w:hAnsi="Arial" w:cs="Arial"/>
          <w:bCs/>
          <w:color w:val="000000"/>
          <w:lang w:val="es-ES"/>
        </w:rPr>
        <w:t xml:space="preserve"> </w:t>
      </w:r>
      <w:r>
        <w:rPr>
          <w:rFonts w:ascii="Arial" w:eastAsia="Arial" w:hAnsi="Arial" w:cs="Arial"/>
          <w:bCs/>
          <w:color w:val="000000"/>
          <w:lang w:val="es-ES"/>
        </w:rPr>
        <w:t>1</w:t>
      </w:r>
      <w:r w:rsidR="00F74242">
        <w:rPr>
          <w:rFonts w:ascii="Arial" w:eastAsia="Arial" w:hAnsi="Arial" w:cs="Arial"/>
          <w:bCs/>
          <w:color w:val="000000"/>
          <w:lang w:val="es-ES"/>
        </w:rPr>
        <w:t>1</w:t>
      </w:r>
      <w:r>
        <w:rPr>
          <w:rFonts w:ascii="Arial" w:eastAsia="Arial" w:hAnsi="Arial" w:cs="Arial"/>
          <w:bCs/>
          <w:color w:val="000000"/>
          <w:lang w:val="es-ES"/>
        </w:rPr>
        <w:t>00</w:t>
      </w:r>
      <w:r w:rsidRPr="001625BF">
        <w:rPr>
          <w:rFonts w:ascii="Arial" w:eastAsia="Arial" w:hAnsi="Arial" w:cs="Arial"/>
          <w:bCs/>
          <w:color w:val="000000"/>
          <w:lang w:val="es-ES"/>
        </w:rPr>
        <w:t>.</w:t>
      </w:r>
    </w:p>
    <w:p w14:paraId="3A56DA95" w14:textId="43560DD4" w:rsidR="00A25FFD" w:rsidRPr="001625BF" w:rsidRDefault="00A25FFD" w:rsidP="00162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1625BF">
        <w:rPr>
          <w:rFonts w:ascii="Arial" w:eastAsia="Arial" w:hAnsi="Arial" w:cs="Arial"/>
          <w:b/>
          <w:color w:val="000000"/>
          <w:lang w:val="es-ES"/>
        </w:rPr>
        <w:t>Fecha de entrega:</w:t>
      </w:r>
      <w:r w:rsidRPr="001625BF">
        <w:rPr>
          <w:rFonts w:ascii="Arial" w:eastAsia="Arial" w:hAnsi="Arial" w:cs="Arial"/>
          <w:bCs/>
          <w:color w:val="000000"/>
          <w:lang w:val="es-ES"/>
        </w:rPr>
        <w:t xml:space="preserve"> lunes </w:t>
      </w:r>
      <w:r>
        <w:rPr>
          <w:rFonts w:ascii="Arial" w:eastAsia="Arial" w:hAnsi="Arial" w:cs="Arial"/>
          <w:bCs/>
          <w:color w:val="000000"/>
          <w:lang w:val="es-ES"/>
        </w:rPr>
        <w:t>12</w:t>
      </w:r>
      <w:r w:rsidRPr="001625BF">
        <w:rPr>
          <w:rFonts w:ascii="Arial" w:eastAsia="Arial" w:hAnsi="Arial" w:cs="Arial"/>
          <w:bCs/>
          <w:color w:val="000000"/>
          <w:lang w:val="es-ES"/>
        </w:rPr>
        <w:t xml:space="preserve"> de </w:t>
      </w:r>
      <w:r>
        <w:rPr>
          <w:rFonts w:ascii="Arial" w:eastAsia="Arial" w:hAnsi="Arial" w:cs="Arial"/>
          <w:bCs/>
          <w:color w:val="000000"/>
          <w:lang w:val="es-ES"/>
        </w:rPr>
        <w:t>mayo</w:t>
      </w:r>
      <w:r w:rsidRPr="001625BF">
        <w:rPr>
          <w:rFonts w:ascii="Arial" w:eastAsia="Arial" w:hAnsi="Arial" w:cs="Arial"/>
          <w:bCs/>
          <w:color w:val="000000"/>
          <w:lang w:val="es-ES"/>
        </w:rPr>
        <w:t>, 2025.</w:t>
      </w:r>
    </w:p>
    <w:bookmarkEnd w:id="1"/>
    <w:p w14:paraId="6C913277" w14:textId="77777777" w:rsidR="00A25FFD" w:rsidRDefault="00A25FFD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lang w:val="es-ES"/>
        </w:rPr>
      </w:pPr>
    </w:p>
    <w:p w14:paraId="2976001D" w14:textId="17B2B2B5" w:rsidR="00A25FFD" w:rsidRPr="009E505D" w:rsidRDefault="00A25FFD" w:rsidP="00A25FFD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bookmarkStart w:id="2" w:name="_Hlk196405216"/>
      <w:r w:rsidRPr="00A25FFD">
        <w:rPr>
          <w:rFonts w:ascii="Arial" w:eastAsia="Arial" w:hAnsi="Arial" w:cs="Arial"/>
          <w:b/>
          <w:color w:val="000000"/>
          <w:lang w:val="es-ES"/>
        </w:rPr>
        <w:t xml:space="preserve">Entrega </w:t>
      </w:r>
      <w:r>
        <w:rPr>
          <w:rFonts w:ascii="Arial" w:eastAsia="Arial" w:hAnsi="Arial" w:cs="Arial"/>
          <w:b/>
          <w:color w:val="000000"/>
          <w:lang w:val="es-ES"/>
        </w:rPr>
        <w:t>3</w:t>
      </w:r>
      <w:r w:rsidRPr="00A25FFD">
        <w:rPr>
          <w:rFonts w:ascii="Arial" w:eastAsia="Arial" w:hAnsi="Arial" w:cs="Arial"/>
          <w:b/>
          <w:color w:val="000000"/>
          <w:lang w:val="es-ES"/>
        </w:rPr>
        <w:t xml:space="preserve">: </w:t>
      </w:r>
      <w:r>
        <w:rPr>
          <w:rFonts w:ascii="Arial" w:eastAsia="Arial" w:hAnsi="Arial" w:cs="Arial"/>
          <w:b/>
          <w:color w:val="000000"/>
          <w:lang w:val="es-ES"/>
        </w:rPr>
        <w:t>Avances de síntesis teórica</w:t>
      </w:r>
      <w:r w:rsidRPr="00A25FFD">
        <w:rPr>
          <w:rFonts w:ascii="Arial" w:eastAsia="Arial" w:hAnsi="Arial" w:cs="Arial"/>
          <w:b/>
          <w:color w:val="000000"/>
          <w:lang w:val="es-ES"/>
        </w:rPr>
        <w:t>.</w:t>
      </w:r>
      <w:r w:rsidRPr="00A25FFD">
        <w:rPr>
          <w:rFonts w:ascii="Arial" w:eastAsia="Arial" w:hAnsi="Arial" w:cs="Arial"/>
          <w:bCs/>
          <w:color w:val="000000"/>
          <w:lang w:val="es-ES"/>
        </w:rPr>
        <w:t xml:space="preserve"> La </w:t>
      </w:r>
      <w:r>
        <w:rPr>
          <w:rFonts w:ascii="Arial" w:eastAsia="Arial" w:hAnsi="Arial" w:cs="Arial"/>
          <w:bCs/>
          <w:color w:val="000000"/>
          <w:lang w:val="es-ES"/>
        </w:rPr>
        <w:t>tercera</w:t>
      </w:r>
      <w:r w:rsidRPr="00A25FFD">
        <w:rPr>
          <w:rFonts w:ascii="Arial" w:eastAsia="Arial" w:hAnsi="Arial" w:cs="Arial"/>
          <w:bCs/>
          <w:color w:val="000000"/>
          <w:lang w:val="es-ES"/>
        </w:rPr>
        <w:t xml:space="preserve"> entrada consistirá en </w:t>
      </w:r>
      <w:r>
        <w:rPr>
          <w:rFonts w:ascii="Arial" w:eastAsia="Arial" w:hAnsi="Arial" w:cs="Arial"/>
          <w:bCs/>
          <w:color w:val="000000"/>
          <w:lang w:val="es-ES"/>
        </w:rPr>
        <w:t>el avance</w:t>
      </w:r>
      <w:r w:rsidR="00F74242">
        <w:rPr>
          <w:rFonts w:ascii="Arial" w:eastAsia="Arial" w:hAnsi="Arial" w:cs="Arial"/>
          <w:bCs/>
          <w:color w:val="000000"/>
          <w:lang w:val="es-ES"/>
        </w:rPr>
        <w:t xml:space="preserve"> de la síntesis teórica asociada a los objetivos</w:t>
      </w:r>
      <w:r w:rsidRPr="00A25FFD">
        <w:rPr>
          <w:rFonts w:ascii="Arial" w:eastAsia="Arial" w:hAnsi="Arial" w:cs="Arial"/>
          <w:bCs/>
          <w:color w:val="000000"/>
          <w:lang w:val="es-ES"/>
        </w:rPr>
        <w:t>.</w:t>
      </w:r>
    </w:p>
    <w:p w14:paraId="2EEF100F" w14:textId="77777777" w:rsidR="00A25FFD" w:rsidRPr="009E505D" w:rsidRDefault="00A25FFD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Máximo de palabras: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</w:t>
      </w:r>
      <w:r>
        <w:rPr>
          <w:rFonts w:ascii="Arial" w:eastAsia="Arial" w:hAnsi="Arial" w:cs="Arial"/>
          <w:bCs/>
          <w:color w:val="000000"/>
          <w:lang w:val="es-ES"/>
        </w:rPr>
        <w:t>1000</w:t>
      </w:r>
      <w:r w:rsidRPr="009E505D">
        <w:rPr>
          <w:rFonts w:ascii="Arial" w:eastAsia="Arial" w:hAnsi="Arial" w:cs="Arial"/>
          <w:bCs/>
          <w:color w:val="000000"/>
          <w:lang w:val="es-ES"/>
        </w:rPr>
        <w:t>.</w:t>
      </w:r>
    </w:p>
    <w:p w14:paraId="2447D9C8" w14:textId="72F48772" w:rsidR="00A25FFD" w:rsidRDefault="00A25FFD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Fecha de entrega: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lunes </w:t>
      </w:r>
      <w:r w:rsidR="00F74242">
        <w:rPr>
          <w:rFonts w:ascii="Arial" w:eastAsia="Arial" w:hAnsi="Arial" w:cs="Arial"/>
          <w:bCs/>
          <w:color w:val="000000"/>
          <w:lang w:val="es-ES"/>
        </w:rPr>
        <w:t>26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de </w:t>
      </w:r>
      <w:r>
        <w:rPr>
          <w:rFonts w:ascii="Arial" w:eastAsia="Arial" w:hAnsi="Arial" w:cs="Arial"/>
          <w:bCs/>
          <w:color w:val="000000"/>
          <w:lang w:val="es-ES"/>
        </w:rPr>
        <w:t>mayo</w:t>
      </w:r>
      <w:r w:rsidRPr="009E505D">
        <w:rPr>
          <w:rFonts w:ascii="Arial" w:eastAsia="Arial" w:hAnsi="Arial" w:cs="Arial"/>
          <w:bCs/>
          <w:color w:val="000000"/>
          <w:lang w:val="es-ES"/>
        </w:rPr>
        <w:t>, 2025.</w:t>
      </w:r>
    </w:p>
    <w:p w14:paraId="7F40E19B" w14:textId="77777777" w:rsidR="00F74242" w:rsidRDefault="00F74242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</w:p>
    <w:p w14:paraId="52FACDBF" w14:textId="777E5D08" w:rsidR="00F74242" w:rsidRPr="009E505D" w:rsidRDefault="00F74242" w:rsidP="00F74242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A25FFD">
        <w:rPr>
          <w:rFonts w:ascii="Arial" w:eastAsia="Arial" w:hAnsi="Arial" w:cs="Arial"/>
          <w:b/>
          <w:color w:val="000000"/>
          <w:lang w:val="es-ES"/>
        </w:rPr>
        <w:t xml:space="preserve">Entrega </w:t>
      </w:r>
      <w:r>
        <w:rPr>
          <w:rFonts w:ascii="Arial" w:eastAsia="Arial" w:hAnsi="Arial" w:cs="Arial"/>
          <w:b/>
          <w:color w:val="000000"/>
          <w:lang w:val="es-ES"/>
        </w:rPr>
        <w:t>4</w:t>
      </w:r>
      <w:r w:rsidRPr="00A25FFD">
        <w:rPr>
          <w:rFonts w:ascii="Arial" w:eastAsia="Arial" w:hAnsi="Arial" w:cs="Arial"/>
          <w:b/>
          <w:color w:val="000000"/>
          <w:lang w:val="es-ES"/>
        </w:rPr>
        <w:t xml:space="preserve">: </w:t>
      </w:r>
      <w:r>
        <w:rPr>
          <w:rFonts w:ascii="Arial" w:eastAsia="Arial" w:hAnsi="Arial" w:cs="Arial"/>
          <w:b/>
          <w:color w:val="000000"/>
          <w:lang w:val="es-ES"/>
        </w:rPr>
        <w:t>Síntesis teórica</w:t>
      </w:r>
      <w:r w:rsidRPr="00A25FFD">
        <w:rPr>
          <w:rFonts w:ascii="Arial" w:eastAsia="Arial" w:hAnsi="Arial" w:cs="Arial"/>
          <w:b/>
          <w:color w:val="000000"/>
          <w:lang w:val="es-ES"/>
        </w:rPr>
        <w:t>.</w:t>
      </w:r>
      <w:r>
        <w:rPr>
          <w:rFonts w:ascii="Arial" w:eastAsia="Arial" w:hAnsi="Arial" w:cs="Arial"/>
          <w:bCs/>
          <w:color w:val="000000"/>
          <w:lang w:val="es-ES"/>
        </w:rPr>
        <w:t xml:space="preserve"> El cuarto momento corresponde a la edición de la tercera entrada (Entrega 3), a fin de completar la síntesis teórica asociada a los objetivos</w:t>
      </w:r>
      <w:r w:rsidRPr="00A25FFD">
        <w:rPr>
          <w:rFonts w:ascii="Arial" w:eastAsia="Arial" w:hAnsi="Arial" w:cs="Arial"/>
          <w:bCs/>
          <w:color w:val="000000"/>
          <w:lang w:val="es-ES"/>
        </w:rPr>
        <w:t>.</w:t>
      </w:r>
    </w:p>
    <w:p w14:paraId="7AB3EA48" w14:textId="7C80C2CB" w:rsidR="00F74242" w:rsidRPr="009E505D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Máximo de palabras: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</w:t>
      </w:r>
      <w:r>
        <w:rPr>
          <w:rFonts w:ascii="Arial" w:eastAsia="Arial" w:hAnsi="Arial" w:cs="Arial"/>
          <w:bCs/>
          <w:color w:val="000000"/>
          <w:lang w:val="es-ES"/>
        </w:rPr>
        <w:t>2000</w:t>
      </w:r>
      <w:r w:rsidRPr="009E505D">
        <w:rPr>
          <w:rFonts w:ascii="Arial" w:eastAsia="Arial" w:hAnsi="Arial" w:cs="Arial"/>
          <w:bCs/>
          <w:color w:val="000000"/>
          <w:lang w:val="es-ES"/>
        </w:rPr>
        <w:t>.</w:t>
      </w:r>
    </w:p>
    <w:p w14:paraId="632FBA73" w14:textId="2FFA54F5" w:rsidR="00F74242" w:rsidRPr="009E505D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Fecha de entrega: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lunes </w:t>
      </w:r>
      <w:r w:rsidR="00DE64FC">
        <w:rPr>
          <w:rFonts w:ascii="Arial" w:eastAsia="Arial" w:hAnsi="Arial" w:cs="Arial"/>
          <w:bCs/>
          <w:color w:val="000000"/>
          <w:lang w:val="es-ES"/>
        </w:rPr>
        <w:t>9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de </w:t>
      </w:r>
      <w:r w:rsidR="00DE64FC">
        <w:rPr>
          <w:rFonts w:ascii="Arial" w:eastAsia="Arial" w:hAnsi="Arial" w:cs="Arial"/>
          <w:bCs/>
          <w:color w:val="000000"/>
          <w:lang w:val="es-ES"/>
        </w:rPr>
        <w:t>junio</w:t>
      </w:r>
      <w:r w:rsidRPr="009E505D">
        <w:rPr>
          <w:rFonts w:ascii="Arial" w:eastAsia="Arial" w:hAnsi="Arial" w:cs="Arial"/>
          <w:bCs/>
          <w:color w:val="000000"/>
          <w:lang w:val="es-ES"/>
        </w:rPr>
        <w:t>, 2025.</w:t>
      </w:r>
    </w:p>
    <w:p w14:paraId="14B18A5E" w14:textId="77777777" w:rsidR="00F74242" w:rsidRDefault="00F74242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</w:p>
    <w:p w14:paraId="319E9277" w14:textId="7E68A615" w:rsidR="00F74242" w:rsidRPr="009E505D" w:rsidRDefault="00F74242" w:rsidP="00F74242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bookmarkStart w:id="3" w:name="_Hlk196405323"/>
      <w:r w:rsidRPr="00A25FFD">
        <w:rPr>
          <w:rFonts w:ascii="Arial" w:eastAsia="Arial" w:hAnsi="Arial" w:cs="Arial"/>
          <w:b/>
          <w:color w:val="000000"/>
          <w:lang w:val="es-ES"/>
        </w:rPr>
        <w:t xml:space="preserve">Entrega </w:t>
      </w:r>
      <w:r>
        <w:rPr>
          <w:rFonts w:ascii="Arial" w:eastAsia="Arial" w:hAnsi="Arial" w:cs="Arial"/>
          <w:b/>
          <w:color w:val="000000"/>
          <w:lang w:val="es-ES"/>
        </w:rPr>
        <w:t>5</w:t>
      </w:r>
      <w:r w:rsidRPr="00A25FFD">
        <w:rPr>
          <w:rFonts w:ascii="Arial" w:eastAsia="Arial" w:hAnsi="Arial" w:cs="Arial"/>
          <w:b/>
          <w:color w:val="000000"/>
          <w:lang w:val="es-ES"/>
        </w:rPr>
        <w:t xml:space="preserve">: </w:t>
      </w:r>
      <w:r>
        <w:rPr>
          <w:rFonts w:ascii="Arial" w:eastAsia="Arial" w:hAnsi="Arial" w:cs="Arial"/>
          <w:b/>
          <w:color w:val="000000"/>
          <w:lang w:val="es-ES"/>
        </w:rPr>
        <w:t>Avance discusión y análisis</w:t>
      </w:r>
      <w:r w:rsidRPr="00A25FFD">
        <w:rPr>
          <w:rFonts w:ascii="Arial" w:eastAsia="Arial" w:hAnsi="Arial" w:cs="Arial"/>
          <w:b/>
          <w:color w:val="000000"/>
          <w:lang w:val="es-ES"/>
        </w:rPr>
        <w:t>.</w:t>
      </w:r>
      <w:r>
        <w:rPr>
          <w:rFonts w:ascii="Arial" w:eastAsia="Arial" w:hAnsi="Arial" w:cs="Arial"/>
          <w:bCs/>
          <w:color w:val="000000"/>
          <w:lang w:val="es-ES"/>
        </w:rPr>
        <w:t xml:space="preserve"> La cuarta entrada corresponde al avance de una discusión que integre antecedentes y elementos teóricos, en torno a objetivos.</w:t>
      </w:r>
    </w:p>
    <w:p w14:paraId="2B65B0AE" w14:textId="77777777" w:rsidR="00F74242" w:rsidRPr="009E505D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Máximo de palabras: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</w:t>
      </w:r>
      <w:r>
        <w:rPr>
          <w:rFonts w:ascii="Arial" w:eastAsia="Arial" w:hAnsi="Arial" w:cs="Arial"/>
          <w:bCs/>
          <w:color w:val="000000"/>
          <w:lang w:val="es-ES"/>
        </w:rPr>
        <w:t>1000</w:t>
      </w:r>
      <w:r w:rsidRPr="009E505D">
        <w:rPr>
          <w:rFonts w:ascii="Arial" w:eastAsia="Arial" w:hAnsi="Arial" w:cs="Arial"/>
          <w:bCs/>
          <w:color w:val="000000"/>
          <w:lang w:val="es-ES"/>
        </w:rPr>
        <w:t>.</w:t>
      </w:r>
    </w:p>
    <w:p w14:paraId="7737C7B1" w14:textId="7EB178F1" w:rsidR="00F74242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Fecha de entrega: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lunes </w:t>
      </w:r>
      <w:r w:rsidR="00DE64FC">
        <w:rPr>
          <w:rFonts w:ascii="Arial" w:eastAsia="Arial" w:hAnsi="Arial" w:cs="Arial"/>
          <w:bCs/>
          <w:color w:val="000000"/>
          <w:lang w:val="es-ES"/>
        </w:rPr>
        <w:t>23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de </w:t>
      </w:r>
      <w:r>
        <w:rPr>
          <w:rFonts w:ascii="Arial" w:eastAsia="Arial" w:hAnsi="Arial" w:cs="Arial"/>
          <w:bCs/>
          <w:color w:val="000000"/>
          <w:lang w:val="es-ES"/>
        </w:rPr>
        <w:t>junio</w:t>
      </w:r>
      <w:r w:rsidRPr="009E505D">
        <w:rPr>
          <w:rFonts w:ascii="Arial" w:eastAsia="Arial" w:hAnsi="Arial" w:cs="Arial"/>
          <w:bCs/>
          <w:color w:val="000000"/>
          <w:lang w:val="es-ES"/>
        </w:rPr>
        <w:t>, 2025.</w:t>
      </w:r>
    </w:p>
    <w:p w14:paraId="20700060" w14:textId="77777777" w:rsidR="00F74242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</w:p>
    <w:p w14:paraId="43672F7D" w14:textId="59DA735E" w:rsidR="00F74242" w:rsidRPr="009E505D" w:rsidRDefault="00F74242" w:rsidP="00F74242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A25FFD">
        <w:rPr>
          <w:rFonts w:ascii="Arial" w:eastAsia="Arial" w:hAnsi="Arial" w:cs="Arial"/>
          <w:b/>
          <w:color w:val="000000"/>
          <w:lang w:val="es-ES"/>
        </w:rPr>
        <w:t xml:space="preserve">Entrega </w:t>
      </w:r>
      <w:r>
        <w:rPr>
          <w:rFonts w:ascii="Arial" w:eastAsia="Arial" w:hAnsi="Arial" w:cs="Arial"/>
          <w:b/>
          <w:color w:val="000000"/>
          <w:lang w:val="es-ES"/>
        </w:rPr>
        <w:t>5</w:t>
      </w:r>
      <w:r w:rsidRPr="00A25FFD">
        <w:rPr>
          <w:rFonts w:ascii="Arial" w:eastAsia="Arial" w:hAnsi="Arial" w:cs="Arial"/>
          <w:b/>
          <w:color w:val="000000"/>
          <w:lang w:val="es-ES"/>
        </w:rPr>
        <w:t xml:space="preserve">: </w:t>
      </w:r>
      <w:r>
        <w:rPr>
          <w:rFonts w:ascii="Arial" w:eastAsia="Arial" w:hAnsi="Arial" w:cs="Arial"/>
          <w:b/>
          <w:color w:val="000000"/>
          <w:lang w:val="es-ES"/>
        </w:rPr>
        <w:t>Discusión y análisis</w:t>
      </w:r>
      <w:r w:rsidRPr="00A25FFD">
        <w:rPr>
          <w:rFonts w:ascii="Arial" w:eastAsia="Arial" w:hAnsi="Arial" w:cs="Arial"/>
          <w:b/>
          <w:color w:val="000000"/>
          <w:lang w:val="es-ES"/>
        </w:rPr>
        <w:t>.</w:t>
      </w:r>
      <w:r>
        <w:rPr>
          <w:rFonts w:ascii="Arial" w:eastAsia="Arial" w:hAnsi="Arial" w:cs="Arial"/>
          <w:bCs/>
          <w:color w:val="000000"/>
          <w:lang w:val="es-ES"/>
        </w:rPr>
        <w:t xml:space="preserve"> El quinto y último momento corresponde a la edición de la cuarta entrada, a fin de completar discusión y análisis que integre antecedentes y elementos teóricos, en torno a objetivos.</w:t>
      </w:r>
    </w:p>
    <w:p w14:paraId="6895B86E" w14:textId="7E4BB460" w:rsidR="00F74242" w:rsidRPr="009E505D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lastRenderedPageBreak/>
        <w:t>Máximo de palabras: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</w:t>
      </w:r>
      <w:r>
        <w:rPr>
          <w:rFonts w:ascii="Arial" w:eastAsia="Arial" w:hAnsi="Arial" w:cs="Arial"/>
          <w:bCs/>
          <w:color w:val="000000"/>
          <w:lang w:val="es-ES"/>
        </w:rPr>
        <w:t>2000</w:t>
      </w:r>
      <w:r w:rsidRPr="009E505D">
        <w:rPr>
          <w:rFonts w:ascii="Arial" w:eastAsia="Arial" w:hAnsi="Arial" w:cs="Arial"/>
          <w:bCs/>
          <w:color w:val="000000"/>
          <w:lang w:val="es-ES"/>
        </w:rPr>
        <w:t>.</w:t>
      </w:r>
    </w:p>
    <w:p w14:paraId="52D154FD" w14:textId="0A8FA3F8" w:rsidR="00F74242" w:rsidRPr="009E505D" w:rsidRDefault="00F74242" w:rsidP="00F742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Cs/>
          <w:color w:val="000000"/>
          <w:lang w:val="es-ES"/>
        </w:rPr>
      </w:pPr>
      <w:r w:rsidRPr="009E505D">
        <w:rPr>
          <w:rFonts w:ascii="Arial" w:eastAsia="Arial" w:hAnsi="Arial" w:cs="Arial"/>
          <w:b/>
          <w:color w:val="000000"/>
          <w:lang w:val="es-ES"/>
        </w:rPr>
        <w:t>Fecha de entrega: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lunes </w:t>
      </w:r>
      <w:r w:rsidR="00DE64FC">
        <w:rPr>
          <w:rFonts w:ascii="Arial" w:eastAsia="Arial" w:hAnsi="Arial" w:cs="Arial"/>
          <w:bCs/>
          <w:color w:val="000000"/>
          <w:lang w:val="es-ES"/>
        </w:rPr>
        <w:t>30</w:t>
      </w:r>
      <w:r w:rsidRPr="009E505D">
        <w:rPr>
          <w:rFonts w:ascii="Arial" w:eastAsia="Arial" w:hAnsi="Arial" w:cs="Arial"/>
          <w:bCs/>
          <w:color w:val="000000"/>
          <w:lang w:val="es-ES"/>
        </w:rPr>
        <w:t xml:space="preserve"> de </w:t>
      </w:r>
      <w:r>
        <w:rPr>
          <w:rFonts w:ascii="Arial" w:eastAsia="Arial" w:hAnsi="Arial" w:cs="Arial"/>
          <w:bCs/>
          <w:color w:val="000000"/>
          <w:lang w:val="es-ES"/>
        </w:rPr>
        <w:t>junio</w:t>
      </w:r>
      <w:r w:rsidRPr="009E505D">
        <w:rPr>
          <w:rFonts w:ascii="Arial" w:eastAsia="Arial" w:hAnsi="Arial" w:cs="Arial"/>
          <w:bCs/>
          <w:color w:val="000000"/>
          <w:lang w:val="es-ES"/>
        </w:rPr>
        <w:t>, 2025.</w:t>
      </w:r>
    </w:p>
    <w:bookmarkEnd w:id="2"/>
    <w:bookmarkEnd w:id="3"/>
    <w:p w14:paraId="24D37D0D" w14:textId="77777777" w:rsidR="00A25FFD" w:rsidRDefault="00A25FFD" w:rsidP="00A25FF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lang w:val="es-ES"/>
        </w:rPr>
      </w:pPr>
    </w:p>
    <w:p w14:paraId="1C54DC5B" w14:textId="77777777" w:rsidR="00A25FFD" w:rsidRPr="001625BF" w:rsidRDefault="00A25FFD" w:rsidP="00162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  <w:lang w:val="es-ES"/>
        </w:rPr>
      </w:pPr>
    </w:p>
    <w:p w14:paraId="2FB2557A" w14:textId="1EA9A42E" w:rsidR="00955269" w:rsidRPr="00C600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C600D3">
        <w:rPr>
          <w:rFonts w:ascii="Arial" w:eastAsia="Arial" w:hAnsi="Arial" w:cs="Arial"/>
          <w:b/>
          <w:color w:val="000000"/>
          <w:lang w:val="es-ES"/>
        </w:rPr>
        <w:t>EVALUACIÓN</w:t>
      </w:r>
      <w:r w:rsidR="009A7E62">
        <w:rPr>
          <w:rFonts w:ascii="Arial" w:eastAsia="Arial" w:hAnsi="Arial" w:cs="Arial"/>
          <w:b/>
          <w:color w:val="000000"/>
          <w:lang w:val="es-ES"/>
        </w:rPr>
        <w:t>:</w:t>
      </w:r>
    </w:p>
    <w:p w14:paraId="6785ED5A" w14:textId="122AD8B0" w:rsidR="00955269" w:rsidRPr="00C600D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El proceso de investigación </w:t>
      </w:r>
      <w:r w:rsidR="009A7E62">
        <w:rPr>
          <w:rFonts w:ascii="Arial" w:eastAsia="Arial" w:hAnsi="Arial" w:cs="Arial"/>
          <w:lang w:val="es-ES"/>
        </w:rPr>
        <w:t>4</w:t>
      </w:r>
      <w:r w:rsidRPr="00C600D3">
        <w:rPr>
          <w:rFonts w:ascii="Arial" w:eastAsia="Arial" w:hAnsi="Arial" w:cs="Arial"/>
          <w:color w:val="000000"/>
          <w:lang w:val="es-ES"/>
        </w:rPr>
        <w:t>0% de la nota total del curso.</w:t>
      </w:r>
      <w:r w:rsidR="004C634C">
        <w:rPr>
          <w:rFonts w:ascii="Arial" w:eastAsia="Arial" w:hAnsi="Arial" w:cs="Arial"/>
          <w:color w:val="000000"/>
          <w:lang w:val="es-ES"/>
        </w:rPr>
        <w:t xml:space="preserve"> Un 20% será evaluado en Cátedra y un 20% en Ejercicios.</w:t>
      </w:r>
    </w:p>
    <w:p w14:paraId="17EF9334" w14:textId="77777777" w:rsidR="00955269" w:rsidRPr="00C600D3" w:rsidRDefault="00955269" w:rsidP="009A7E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5CEEEEE1" w14:textId="77777777" w:rsidR="00955269" w:rsidRPr="00C600D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Arial" w:eastAsia="Arial" w:hAnsi="Arial" w:cs="Arial"/>
          <w:b/>
          <w:color w:val="000000"/>
          <w:lang w:val="es-ES"/>
        </w:rPr>
      </w:pPr>
      <w:r w:rsidRPr="00C600D3">
        <w:rPr>
          <w:rFonts w:ascii="Arial" w:eastAsia="Arial" w:hAnsi="Arial" w:cs="Arial"/>
          <w:b/>
          <w:color w:val="000000"/>
          <w:lang w:val="es-ES"/>
        </w:rPr>
        <w:t xml:space="preserve">Aspectos </w:t>
      </w:r>
      <w:r w:rsidR="009A7E62">
        <w:rPr>
          <w:rFonts w:ascii="Arial" w:eastAsia="Arial" w:hAnsi="Arial" w:cs="Arial"/>
          <w:b/>
          <w:color w:val="000000"/>
          <w:lang w:val="es-ES"/>
        </w:rPr>
        <w:t>a evaluar</w:t>
      </w:r>
      <w:r w:rsidRPr="00C600D3">
        <w:rPr>
          <w:rFonts w:ascii="Arial" w:eastAsia="Arial" w:hAnsi="Arial" w:cs="Arial"/>
          <w:b/>
          <w:color w:val="000000"/>
          <w:lang w:val="es-ES"/>
        </w:rPr>
        <w:t>:</w:t>
      </w:r>
    </w:p>
    <w:p w14:paraId="554F2865" w14:textId="77777777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>Pertinencia del tema y claridad de la pregunta</w:t>
      </w:r>
      <w:r w:rsidR="009A7E62">
        <w:rPr>
          <w:rFonts w:ascii="Arial" w:eastAsia="Arial" w:hAnsi="Arial" w:cs="Arial"/>
          <w:color w:val="000000"/>
          <w:lang w:val="es-ES"/>
        </w:rPr>
        <w:t xml:space="preserve"> y los objetivos</w:t>
      </w:r>
      <w:r w:rsidRPr="00C600D3">
        <w:rPr>
          <w:rFonts w:ascii="Arial" w:eastAsia="Arial" w:hAnsi="Arial" w:cs="Arial"/>
          <w:color w:val="000000"/>
          <w:lang w:val="es-ES"/>
        </w:rPr>
        <w:t xml:space="preserve"> de investigación.</w:t>
      </w:r>
    </w:p>
    <w:p w14:paraId="58CD91CB" w14:textId="77777777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>Selección y uso de fuentes relevantes.</w:t>
      </w:r>
    </w:p>
    <w:p w14:paraId="615EF030" w14:textId="2BEF8CA9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Desarrollo de </w:t>
      </w:r>
      <w:r w:rsidR="002B5E54">
        <w:rPr>
          <w:rFonts w:ascii="Arial" w:eastAsia="Arial" w:hAnsi="Arial" w:cs="Arial"/>
          <w:color w:val="000000"/>
          <w:lang w:val="es-ES"/>
        </w:rPr>
        <w:t xml:space="preserve">antecedentes, </w:t>
      </w:r>
      <w:r w:rsidRPr="00C600D3">
        <w:rPr>
          <w:rFonts w:ascii="Arial" w:eastAsia="Arial" w:hAnsi="Arial" w:cs="Arial"/>
          <w:color w:val="000000"/>
          <w:lang w:val="es-ES"/>
        </w:rPr>
        <w:t>marco teórico pertinente, sintético y relacionado al curso.</w:t>
      </w:r>
    </w:p>
    <w:p w14:paraId="12313A4E" w14:textId="6D0C29DD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Estructura lógica del </w:t>
      </w:r>
      <w:r w:rsidR="002B5E54">
        <w:rPr>
          <w:rFonts w:ascii="Arial" w:eastAsia="Arial" w:hAnsi="Arial" w:cs="Arial"/>
          <w:color w:val="000000"/>
          <w:lang w:val="es-ES"/>
        </w:rPr>
        <w:t>entradas.</w:t>
      </w:r>
    </w:p>
    <w:p w14:paraId="05968626" w14:textId="06AEE31F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Calidad de las reflexiones y </w:t>
      </w:r>
      <w:r w:rsidR="002B5E54">
        <w:rPr>
          <w:rFonts w:ascii="Arial" w:eastAsia="Arial" w:hAnsi="Arial" w:cs="Arial"/>
          <w:color w:val="000000"/>
          <w:lang w:val="es-ES"/>
        </w:rPr>
        <w:t>discusiones</w:t>
      </w:r>
      <w:r w:rsidR="002B5E54" w:rsidRPr="00C600D3">
        <w:rPr>
          <w:rFonts w:ascii="Arial" w:eastAsia="Arial" w:hAnsi="Arial" w:cs="Arial"/>
          <w:color w:val="000000"/>
          <w:lang w:val="es-ES"/>
        </w:rPr>
        <w:t xml:space="preserve"> </w:t>
      </w:r>
      <w:r w:rsidRPr="00C600D3">
        <w:rPr>
          <w:rFonts w:ascii="Arial" w:eastAsia="Arial" w:hAnsi="Arial" w:cs="Arial"/>
          <w:color w:val="000000"/>
          <w:lang w:val="es-ES"/>
        </w:rPr>
        <w:t>propias del grupo.</w:t>
      </w:r>
    </w:p>
    <w:p w14:paraId="7AA5220A" w14:textId="77777777" w:rsidR="00955269" w:rsidRPr="00C600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>Aspectos formales:</w:t>
      </w:r>
    </w:p>
    <w:p w14:paraId="2C17C95A" w14:textId="77777777" w:rsidR="00955269" w:rsidRPr="00C600D3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 xml:space="preserve">Extensión y forma </w:t>
      </w:r>
    </w:p>
    <w:p w14:paraId="279454F1" w14:textId="77777777" w:rsidR="00955269" w:rsidRPr="00C600D3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>Ortografía y redacción</w:t>
      </w:r>
    </w:p>
    <w:p w14:paraId="008B73D4" w14:textId="5F1BB175" w:rsidR="00955269" w:rsidRPr="00C600D3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 w:rsidRPr="00C600D3">
        <w:rPr>
          <w:rFonts w:ascii="Arial" w:eastAsia="Arial" w:hAnsi="Arial" w:cs="Arial"/>
          <w:color w:val="000000"/>
          <w:lang w:val="es-ES"/>
        </w:rPr>
        <w:t>Referencias formato APA</w:t>
      </w:r>
      <w:r w:rsidR="002B5E54">
        <w:rPr>
          <w:rFonts w:ascii="Arial" w:eastAsia="Arial" w:hAnsi="Arial" w:cs="Arial"/>
          <w:color w:val="000000"/>
          <w:lang w:val="es-ES"/>
        </w:rPr>
        <w:t xml:space="preserve"> 7ª edición.</w:t>
      </w:r>
    </w:p>
    <w:p w14:paraId="00E72A11" w14:textId="3F44C21F" w:rsidR="00955269" w:rsidRPr="00C600D3" w:rsidRDefault="002B5E5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Respecto de</w:t>
      </w:r>
      <w:r w:rsidR="00000000" w:rsidRPr="00C600D3">
        <w:rPr>
          <w:rFonts w:ascii="Arial" w:eastAsia="Arial" w:hAnsi="Arial" w:cs="Arial"/>
          <w:color w:val="000000"/>
          <w:lang w:val="es-ES"/>
        </w:rPr>
        <w:t xml:space="preserve"> plazos y formatos de entrega. </w:t>
      </w:r>
    </w:p>
    <w:p w14:paraId="3F457B6F" w14:textId="77777777" w:rsidR="00955269" w:rsidRPr="00C600D3" w:rsidRDefault="00955269">
      <w:pPr>
        <w:spacing w:before="259" w:line="276" w:lineRule="auto"/>
        <w:ind w:right="4"/>
        <w:jc w:val="both"/>
        <w:rPr>
          <w:rFonts w:ascii="Arial" w:eastAsia="Arial" w:hAnsi="Arial" w:cs="Arial"/>
          <w:highlight w:val="yellow"/>
          <w:lang w:val="es-ES"/>
        </w:rPr>
      </w:pPr>
    </w:p>
    <w:p w14:paraId="139D7442" w14:textId="77777777" w:rsidR="00955269" w:rsidRPr="00C600D3" w:rsidRDefault="00955269">
      <w:pPr>
        <w:spacing w:before="259" w:line="276" w:lineRule="auto"/>
        <w:ind w:right="4"/>
        <w:jc w:val="both"/>
        <w:rPr>
          <w:rFonts w:ascii="Arial" w:eastAsia="Arial" w:hAnsi="Arial" w:cs="Arial"/>
          <w:highlight w:val="yellow"/>
          <w:lang w:val="es-ES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1321"/>
        <w:gridCol w:w="1401"/>
        <w:gridCol w:w="1129"/>
        <w:gridCol w:w="1624"/>
        <w:gridCol w:w="1352"/>
      </w:tblGrid>
      <w:tr w:rsidR="00955269" w:rsidRPr="00C600D3" w14:paraId="420C3D62" w14:textId="77777777">
        <w:tc>
          <w:tcPr>
            <w:tcW w:w="2523" w:type="dxa"/>
            <w:shd w:val="clear" w:color="auto" w:fill="C9C9C9"/>
          </w:tcPr>
          <w:p w14:paraId="29A4D597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Criterios</w:t>
            </w:r>
          </w:p>
        </w:tc>
        <w:tc>
          <w:tcPr>
            <w:tcW w:w="1321" w:type="dxa"/>
            <w:shd w:val="clear" w:color="auto" w:fill="C9C9C9"/>
          </w:tcPr>
          <w:p w14:paraId="33A2C0CC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Óptimo (8)</w:t>
            </w:r>
          </w:p>
        </w:tc>
        <w:tc>
          <w:tcPr>
            <w:tcW w:w="1401" w:type="dxa"/>
            <w:shd w:val="clear" w:color="auto" w:fill="C9C9C9"/>
          </w:tcPr>
          <w:p w14:paraId="05CB1BC5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Suficiente (6)</w:t>
            </w:r>
          </w:p>
        </w:tc>
        <w:tc>
          <w:tcPr>
            <w:tcW w:w="1129" w:type="dxa"/>
            <w:shd w:val="clear" w:color="auto" w:fill="C9C9C9"/>
          </w:tcPr>
          <w:p w14:paraId="5BF4F6E2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Básico (4)</w:t>
            </w:r>
          </w:p>
        </w:tc>
        <w:tc>
          <w:tcPr>
            <w:tcW w:w="1624" w:type="dxa"/>
            <w:shd w:val="clear" w:color="auto" w:fill="C9C9C9"/>
          </w:tcPr>
          <w:p w14:paraId="5FB01D48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Insuficiente (2)</w:t>
            </w:r>
          </w:p>
        </w:tc>
        <w:tc>
          <w:tcPr>
            <w:tcW w:w="1352" w:type="dxa"/>
            <w:shd w:val="clear" w:color="auto" w:fill="C9C9C9"/>
          </w:tcPr>
          <w:p w14:paraId="0260438E" w14:textId="77777777" w:rsidR="00955269" w:rsidRPr="00C600D3" w:rsidRDefault="00000000">
            <w:pPr>
              <w:spacing w:before="259" w:line="276" w:lineRule="auto"/>
              <w:ind w:right="4"/>
              <w:jc w:val="center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Ausente (0)</w:t>
            </w:r>
          </w:p>
        </w:tc>
      </w:tr>
      <w:tr w:rsidR="00955269" w:rsidRPr="007D7C5E" w14:paraId="134DF66D" w14:textId="77777777">
        <w:tc>
          <w:tcPr>
            <w:tcW w:w="2523" w:type="dxa"/>
          </w:tcPr>
          <w:p w14:paraId="6A9BA52E" w14:textId="77777777" w:rsidR="00955269" w:rsidRPr="00C600D3" w:rsidRDefault="00000000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Pertinencia del tema y claridad de la pregunta de investigación.</w:t>
            </w:r>
          </w:p>
        </w:tc>
        <w:tc>
          <w:tcPr>
            <w:tcW w:w="1321" w:type="dxa"/>
          </w:tcPr>
          <w:p w14:paraId="701CB89D" w14:textId="77777777" w:rsidR="00955269" w:rsidRPr="00C600D3" w:rsidRDefault="00955269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18E35640" w14:textId="77777777" w:rsidR="00955269" w:rsidRPr="00C600D3" w:rsidRDefault="00955269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6470886D" w14:textId="77777777" w:rsidR="00955269" w:rsidRPr="00C600D3" w:rsidRDefault="00955269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4C2E99C2" w14:textId="77777777" w:rsidR="00955269" w:rsidRPr="00C600D3" w:rsidRDefault="00955269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32CD915A" w14:textId="77777777" w:rsidR="00955269" w:rsidRPr="00C600D3" w:rsidRDefault="00955269">
            <w:pPr>
              <w:spacing w:before="259" w:line="276" w:lineRule="auto"/>
              <w:ind w:right="4"/>
              <w:rPr>
                <w:rFonts w:ascii="Arial" w:eastAsia="Arial" w:hAnsi="Arial" w:cs="Arial"/>
                <w:lang w:val="es-ES"/>
              </w:rPr>
            </w:pPr>
          </w:p>
        </w:tc>
      </w:tr>
      <w:tr w:rsidR="00955269" w:rsidRPr="007D7C5E" w14:paraId="68368919" w14:textId="77777777">
        <w:tc>
          <w:tcPr>
            <w:tcW w:w="2523" w:type="dxa"/>
          </w:tcPr>
          <w:p w14:paraId="30F36713" w14:textId="77777777" w:rsidR="00955269" w:rsidRPr="00C600D3" w:rsidRDefault="00000000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Selección y uso de fuentes relevantes.</w:t>
            </w:r>
          </w:p>
        </w:tc>
        <w:tc>
          <w:tcPr>
            <w:tcW w:w="1321" w:type="dxa"/>
          </w:tcPr>
          <w:p w14:paraId="04C61594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3E3681CB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4C1E16F9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39641A36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504E5598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955269" w:rsidRPr="007D7C5E" w14:paraId="36CCF869" w14:textId="77777777">
        <w:tc>
          <w:tcPr>
            <w:tcW w:w="2523" w:type="dxa"/>
          </w:tcPr>
          <w:p w14:paraId="0F367EF8" w14:textId="49A49A84" w:rsidR="00955269" w:rsidRPr="00C600D3" w:rsidRDefault="00000000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 xml:space="preserve">Desarrollo de </w:t>
            </w:r>
            <w:r w:rsidR="00C92E9B">
              <w:rPr>
                <w:rFonts w:ascii="Arial" w:eastAsia="Arial" w:hAnsi="Arial" w:cs="Arial"/>
                <w:lang w:val="es-ES"/>
              </w:rPr>
              <w:t xml:space="preserve">antecedentes y </w:t>
            </w:r>
            <w:r w:rsidRPr="00C600D3">
              <w:rPr>
                <w:rFonts w:ascii="Arial" w:eastAsia="Arial" w:hAnsi="Arial" w:cs="Arial"/>
                <w:lang w:val="es-ES"/>
              </w:rPr>
              <w:t xml:space="preserve">marco teórico </w:t>
            </w:r>
            <w:r w:rsidRPr="00C600D3">
              <w:rPr>
                <w:rFonts w:ascii="Arial" w:eastAsia="Arial" w:hAnsi="Arial" w:cs="Arial"/>
                <w:lang w:val="es-ES"/>
              </w:rPr>
              <w:lastRenderedPageBreak/>
              <w:t>pertinente, sintético y relacionado al curso.</w:t>
            </w:r>
          </w:p>
        </w:tc>
        <w:tc>
          <w:tcPr>
            <w:tcW w:w="1321" w:type="dxa"/>
          </w:tcPr>
          <w:p w14:paraId="38B19F60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113BF0F5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43979AA1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2A13F219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5A3B7A3A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955269" w:rsidRPr="007D7C5E" w14:paraId="71E31A4C" w14:textId="77777777">
        <w:tc>
          <w:tcPr>
            <w:tcW w:w="2523" w:type="dxa"/>
          </w:tcPr>
          <w:p w14:paraId="706298DA" w14:textId="4BD80756" w:rsidR="00955269" w:rsidRPr="00C600D3" w:rsidRDefault="00000000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Estructura lógica de</w:t>
            </w:r>
            <w:r w:rsidR="007D7C5E">
              <w:rPr>
                <w:rFonts w:ascii="Arial" w:eastAsia="Arial" w:hAnsi="Arial" w:cs="Arial"/>
                <w:lang w:val="es-ES"/>
              </w:rPr>
              <w:t xml:space="preserve"> las entradas</w:t>
            </w:r>
          </w:p>
        </w:tc>
        <w:tc>
          <w:tcPr>
            <w:tcW w:w="1321" w:type="dxa"/>
          </w:tcPr>
          <w:p w14:paraId="118ED2B1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2F358E91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34AB2858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25377F61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5D1E63AF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955269" w:rsidRPr="007D7C5E" w14:paraId="19C1F1E0" w14:textId="77777777">
        <w:tc>
          <w:tcPr>
            <w:tcW w:w="2523" w:type="dxa"/>
          </w:tcPr>
          <w:p w14:paraId="3074BAC4" w14:textId="399E538C" w:rsidR="00955269" w:rsidRPr="00C600D3" w:rsidRDefault="00000000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 xml:space="preserve">Calidad de las reflexiones y </w:t>
            </w:r>
            <w:r w:rsidR="007D7C5E">
              <w:rPr>
                <w:rFonts w:ascii="Arial" w:eastAsia="Arial" w:hAnsi="Arial" w:cs="Arial"/>
                <w:lang w:val="es-ES"/>
              </w:rPr>
              <w:t>discusiones</w:t>
            </w:r>
            <w:r w:rsidR="007D7C5E" w:rsidRPr="00C600D3">
              <w:rPr>
                <w:rFonts w:ascii="Arial" w:eastAsia="Arial" w:hAnsi="Arial" w:cs="Arial"/>
                <w:lang w:val="es-ES"/>
              </w:rPr>
              <w:t xml:space="preserve"> </w:t>
            </w:r>
            <w:r w:rsidRPr="00C600D3">
              <w:rPr>
                <w:rFonts w:ascii="Arial" w:eastAsia="Arial" w:hAnsi="Arial" w:cs="Arial"/>
                <w:lang w:val="es-ES"/>
              </w:rPr>
              <w:t>propias del grupo.</w:t>
            </w:r>
          </w:p>
        </w:tc>
        <w:tc>
          <w:tcPr>
            <w:tcW w:w="1321" w:type="dxa"/>
          </w:tcPr>
          <w:p w14:paraId="092DACED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384FAAA8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6352CF76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7AEDD94D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11B64D58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955269" w:rsidRPr="00C600D3" w14:paraId="2061A0C4" w14:textId="77777777">
        <w:tc>
          <w:tcPr>
            <w:tcW w:w="2523" w:type="dxa"/>
          </w:tcPr>
          <w:p w14:paraId="4068EE19" w14:textId="77777777" w:rsidR="00955269" w:rsidRPr="00C600D3" w:rsidRDefault="00000000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  <w:r w:rsidRPr="00C600D3">
              <w:rPr>
                <w:rFonts w:ascii="Arial" w:eastAsia="Arial" w:hAnsi="Arial" w:cs="Arial"/>
                <w:lang w:val="es-ES"/>
              </w:rPr>
              <w:t>Aspectos formales:</w:t>
            </w:r>
          </w:p>
        </w:tc>
        <w:tc>
          <w:tcPr>
            <w:tcW w:w="1321" w:type="dxa"/>
          </w:tcPr>
          <w:p w14:paraId="1483191D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401" w:type="dxa"/>
          </w:tcPr>
          <w:p w14:paraId="046733D2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129" w:type="dxa"/>
          </w:tcPr>
          <w:p w14:paraId="063BC14E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624" w:type="dxa"/>
          </w:tcPr>
          <w:p w14:paraId="3D7381C9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1352" w:type="dxa"/>
          </w:tcPr>
          <w:p w14:paraId="1346DB8E" w14:textId="77777777" w:rsidR="00955269" w:rsidRPr="00C600D3" w:rsidRDefault="00955269">
            <w:pPr>
              <w:spacing w:before="259" w:line="276" w:lineRule="auto"/>
              <w:ind w:right="4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5C61524C" w14:textId="77777777" w:rsidR="00955269" w:rsidRPr="00C600D3" w:rsidRDefault="00000000">
      <w:pPr>
        <w:spacing w:before="259" w:line="276" w:lineRule="auto"/>
        <w:ind w:right="4"/>
        <w:jc w:val="center"/>
        <w:rPr>
          <w:rFonts w:ascii="Arial" w:eastAsia="Arial" w:hAnsi="Arial" w:cs="Arial"/>
          <w:lang w:val="es-ES"/>
        </w:rPr>
      </w:pPr>
      <w:r w:rsidRPr="00C600D3">
        <w:rPr>
          <w:rFonts w:ascii="Arial" w:eastAsia="Arial" w:hAnsi="Arial" w:cs="Arial"/>
          <w:lang w:val="es-ES"/>
        </w:rPr>
        <w:t>PUNTAJE MÁXIMO: 48 puntos – Escala de exigencia 60%</w:t>
      </w:r>
    </w:p>
    <w:p w14:paraId="1C9F184F" w14:textId="77777777" w:rsidR="00955269" w:rsidRPr="00C80F88" w:rsidRDefault="00955269">
      <w:pPr>
        <w:spacing w:before="259"/>
        <w:ind w:right="4"/>
        <w:jc w:val="center"/>
        <w:rPr>
          <w:rFonts w:ascii="Arial" w:eastAsia="Arial" w:hAnsi="Arial" w:cs="Arial"/>
          <w:sz w:val="20"/>
          <w:szCs w:val="20"/>
          <w:lang w:val="es-CL"/>
        </w:rPr>
      </w:pPr>
    </w:p>
    <w:p w14:paraId="1E745B5A" w14:textId="77777777" w:rsidR="00955269" w:rsidRPr="00C80F88" w:rsidRDefault="00000000">
      <w:pPr>
        <w:spacing w:before="259"/>
        <w:ind w:left="720" w:right="4"/>
        <w:rPr>
          <w:rFonts w:ascii="Arial" w:eastAsia="Arial" w:hAnsi="Arial" w:cs="Arial"/>
          <w:color w:val="0070C0"/>
          <w:sz w:val="20"/>
          <w:szCs w:val="20"/>
          <w:lang w:val="es-CL"/>
        </w:rPr>
      </w:pPr>
      <w:r w:rsidRPr="00C80F88">
        <w:rPr>
          <w:rFonts w:ascii="Arial" w:eastAsia="Arial" w:hAnsi="Arial" w:cs="Arial"/>
          <w:color w:val="0070C0"/>
          <w:sz w:val="20"/>
          <w:szCs w:val="20"/>
          <w:lang w:val="es-CL"/>
        </w:rPr>
        <w:t xml:space="preserve"> </w:t>
      </w:r>
    </w:p>
    <w:sectPr w:rsidR="00955269" w:rsidRPr="00C80F88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D19D" w14:textId="77777777" w:rsidR="009D5F95" w:rsidRDefault="009D5F95" w:rsidP="00C80F88">
      <w:pPr>
        <w:spacing w:after="0" w:line="240" w:lineRule="auto"/>
      </w:pPr>
      <w:r>
        <w:separator/>
      </w:r>
    </w:p>
  </w:endnote>
  <w:endnote w:type="continuationSeparator" w:id="0">
    <w:p w14:paraId="568E985B" w14:textId="77777777" w:rsidR="009D5F95" w:rsidRDefault="009D5F95" w:rsidP="00C8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30B8" w14:textId="77777777" w:rsidR="009D5F95" w:rsidRDefault="009D5F95" w:rsidP="00C80F88">
      <w:pPr>
        <w:spacing w:after="0" w:line="240" w:lineRule="auto"/>
      </w:pPr>
      <w:r>
        <w:separator/>
      </w:r>
    </w:p>
  </w:footnote>
  <w:footnote w:type="continuationSeparator" w:id="0">
    <w:p w14:paraId="67BEEDEF" w14:textId="77777777" w:rsidR="009D5F95" w:rsidRDefault="009D5F95" w:rsidP="00C8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4CA9" w14:textId="786E3608" w:rsidR="00C80F88" w:rsidRDefault="00C80F8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1BC8B8" wp14:editId="31A9CC5C">
          <wp:simplePos x="0" y="0"/>
          <wp:positionH relativeFrom="column">
            <wp:posOffset>-457200</wp:posOffset>
          </wp:positionH>
          <wp:positionV relativeFrom="paragraph">
            <wp:posOffset>-216807</wp:posOffset>
          </wp:positionV>
          <wp:extent cx="3583828" cy="783771"/>
          <wp:effectExtent l="0" t="0" r="0" b="0"/>
          <wp:wrapNone/>
          <wp:docPr id="7009525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52533" name="Imagen 700952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828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12B"/>
    <w:multiLevelType w:val="hybridMultilevel"/>
    <w:tmpl w:val="45808ECC"/>
    <w:lvl w:ilvl="0" w:tplc="1B48FF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" w15:restartNumberingAfterBreak="0">
    <w:nsid w:val="1D7C55E0"/>
    <w:multiLevelType w:val="multilevel"/>
    <w:tmpl w:val="53A8E474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386183"/>
    <w:multiLevelType w:val="multilevel"/>
    <w:tmpl w:val="3AC6185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9B1358"/>
    <w:multiLevelType w:val="multilevel"/>
    <w:tmpl w:val="7F4C059A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4D542B7"/>
    <w:multiLevelType w:val="hybridMultilevel"/>
    <w:tmpl w:val="585420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3FC4"/>
    <w:multiLevelType w:val="hybridMultilevel"/>
    <w:tmpl w:val="061CA33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B2583"/>
    <w:multiLevelType w:val="hybridMultilevel"/>
    <w:tmpl w:val="7B84F9F4"/>
    <w:lvl w:ilvl="0" w:tplc="1B48FF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D859D5"/>
    <w:multiLevelType w:val="multilevel"/>
    <w:tmpl w:val="0B4A8570"/>
    <w:lvl w:ilvl="0">
      <w:start w:val="1"/>
      <w:numFmt w:val="upperRoman"/>
      <w:lvlText w:val="%1."/>
      <w:lvlJc w:val="right"/>
      <w:pPr>
        <w:ind w:left="180" w:hanging="18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755571">
    <w:abstractNumId w:val="7"/>
  </w:num>
  <w:num w:numId="2" w16cid:durableId="175776849">
    <w:abstractNumId w:val="2"/>
  </w:num>
  <w:num w:numId="3" w16cid:durableId="564071768">
    <w:abstractNumId w:val="1"/>
  </w:num>
  <w:num w:numId="4" w16cid:durableId="1160537281">
    <w:abstractNumId w:val="3"/>
  </w:num>
  <w:num w:numId="5" w16cid:durableId="1719208278">
    <w:abstractNumId w:val="4"/>
  </w:num>
  <w:num w:numId="6" w16cid:durableId="1377436800">
    <w:abstractNumId w:val="5"/>
  </w:num>
  <w:num w:numId="7" w16cid:durableId="1091706404">
    <w:abstractNumId w:val="0"/>
  </w:num>
  <w:num w:numId="8" w16cid:durableId="93744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69"/>
    <w:rsid w:val="001625BF"/>
    <w:rsid w:val="002B5E54"/>
    <w:rsid w:val="004326A3"/>
    <w:rsid w:val="004C634C"/>
    <w:rsid w:val="0072301A"/>
    <w:rsid w:val="007D7C5E"/>
    <w:rsid w:val="00955269"/>
    <w:rsid w:val="00996139"/>
    <w:rsid w:val="009A7E62"/>
    <w:rsid w:val="009D5F95"/>
    <w:rsid w:val="009E4DA9"/>
    <w:rsid w:val="009E52D4"/>
    <w:rsid w:val="00A25FFD"/>
    <w:rsid w:val="00A7579D"/>
    <w:rsid w:val="00B03B80"/>
    <w:rsid w:val="00B26ECE"/>
    <w:rsid w:val="00C600D3"/>
    <w:rsid w:val="00C80F88"/>
    <w:rsid w:val="00C92E9B"/>
    <w:rsid w:val="00DE1047"/>
    <w:rsid w:val="00DE64FC"/>
    <w:rsid w:val="00E241A1"/>
    <w:rsid w:val="00E616EF"/>
    <w:rsid w:val="00F24272"/>
    <w:rsid w:val="00F367D9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B92BD"/>
  <w15:docId w15:val="{C47DDE3A-A1EF-E64D-A119-25E9548C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42"/>
    <w:rPr>
      <w:rFonts w:asciiTheme="minorHAnsi" w:eastAsiaTheme="minorHAnsi" w:hAnsiTheme="minorHAnsi" w:cstheme="minorBidi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C2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26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2653"/>
    <w:rPr>
      <w:rFonts w:asciiTheme="minorHAnsi" w:eastAsiaTheme="minorHAnsi" w:hAnsiTheme="minorHAnsi" w:cstheme="minorBid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6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653"/>
    <w:rPr>
      <w:rFonts w:asciiTheme="minorHAnsi" w:eastAsiaTheme="minorHAnsi" w:hAnsiTheme="minorHAnsi" w:cstheme="minorBidi"/>
      <w:b/>
      <w:bCs/>
      <w:lang w:val="en-US" w:eastAsia="en-US"/>
    </w:rPr>
  </w:style>
  <w:style w:type="table" w:styleId="Tablaconcuadrcula">
    <w:name w:val="Table Grid"/>
    <w:basedOn w:val="Tablanormal"/>
    <w:uiPriority w:val="39"/>
    <w:rsid w:val="00686251"/>
    <w:pPr>
      <w:spacing w:after="0" w:line="240" w:lineRule="auto"/>
    </w:pPr>
    <w:rPr>
      <w:rFonts w:asciiTheme="minorHAnsi" w:eastAsiaTheme="minorEastAsia" w:hAnsiTheme="minorHAnsi" w:cstheme="minorBidi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86251"/>
    <w:pPr>
      <w:spacing w:after="0" w:line="240" w:lineRule="auto"/>
    </w:pPr>
    <w:rPr>
      <w:rFonts w:ascii="Arial" w:eastAsia="Arial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6251"/>
    <w:rPr>
      <w:rFonts w:ascii="Arial" w:eastAsia="Arial" w:hAnsi="Arial" w:cs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86251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6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0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F88"/>
    <w:rPr>
      <w:rFonts w:asciiTheme="minorHAnsi" w:eastAsiaTheme="minorHAnsi" w:hAnsiTheme="minorHAnsi" w:cstheme="minorBidi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80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F88"/>
    <w:rPr>
      <w:rFonts w:asciiTheme="minorHAnsi" w:eastAsiaTheme="minorHAnsi" w:hAnsiTheme="minorHAnsi" w:cstheme="minorBidi"/>
      <w:lang w:val="en-US" w:eastAsia="en-US"/>
    </w:rPr>
  </w:style>
  <w:style w:type="paragraph" w:styleId="Revisin">
    <w:name w:val="Revision"/>
    <w:hidden/>
    <w:uiPriority w:val="99"/>
    <w:semiHidden/>
    <w:rsid w:val="00C80F88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Dav67FQr+t/fOR3CHNt6Fw+nQ==">CgMxLjA4AHIhMTFLMmVkSk41Xzd5UEc1RXl4Y0o3NUxMam5DQnQxOWV5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Castillo Sepúlveda</dc:creator>
  <cp:lastModifiedBy>Jorge Castillo-Sepúlveda</cp:lastModifiedBy>
  <cp:revision>15</cp:revision>
  <dcterms:created xsi:type="dcterms:W3CDTF">2025-04-24T18:51:00Z</dcterms:created>
  <dcterms:modified xsi:type="dcterms:W3CDTF">2025-04-24T22:50:00Z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2058-11.2.0.8942</vt:lpwstr>
  </property>
</Properties>
</file>